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8F3416" w14:textId="77777777" w:rsidR="00861938" w:rsidRDefault="00861938" w:rsidP="00861938">
      <w:pPr>
        <w:ind w:firstLine="142"/>
        <w:contextualSpacing/>
        <w:jc w:val="center"/>
        <w:rPr>
          <w:b/>
        </w:rPr>
      </w:pPr>
      <w:r>
        <w:rPr>
          <w:b/>
        </w:rPr>
        <w:t>«</w:t>
      </w:r>
      <w:proofErr w:type="spellStart"/>
      <w:r w:rsidRPr="00144D23">
        <w:rPr>
          <w:b/>
        </w:rPr>
        <w:t>Мемлекеттік</w:t>
      </w:r>
      <w:proofErr w:type="spellEnd"/>
      <w:r w:rsidRPr="00144D23">
        <w:rPr>
          <w:b/>
        </w:rPr>
        <w:t xml:space="preserve"> </w:t>
      </w:r>
      <w:proofErr w:type="spellStart"/>
      <w:r w:rsidRPr="00144D23">
        <w:rPr>
          <w:b/>
        </w:rPr>
        <w:t>инвестициялық</w:t>
      </w:r>
      <w:proofErr w:type="spellEnd"/>
      <w:r w:rsidRPr="00144D23">
        <w:rPr>
          <w:b/>
        </w:rPr>
        <w:t xml:space="preserve"> </w:t>
      </w:r>
      <w:proofErr w:type="spellStart"/>
      <w:r w:rsidRPr="00144D23">
        <w:rPr>
          <w:b/>
        </w:rPr>
        <w:t>жобаларды</w:t>
      </w:r>
      <w:proofErr w:type="spellEnd"/>
      <w:r w:rsidRPr="00144D23">
        <w:rPr>
          <w:b/>
        </w:rPr>
        <w:t xml:space="preserve"> </w:t>
      </w:r>
      <w:proofErr w:type="spellStart"/>
      <w:r w:rsidRPr="00144D23">
        <w:rPr>
          <w:b/>
        </w:rPr>
        <w:t>жоспарлау</w:t>
      </w:r>
      <w:proofErr w:type="spellEnd"/>
      <w:r w:rsidRPr="00144D23">
        <w:rPr>
          <w:b/>
        </w:rPr>
        <w:t xml:space="preserve"> </w:t>
      </w:r>
      <w:proofErr w:type="spellStart"/>
      <w:r w:rsidRPr="00144D23">
        <w:rPr>
          <w:b/>
        </w:rPr>
        <w:t>және</w:t>
      </w:r>
      <w:proofErr w:type="spellEnd"/>
      <w:r w:rsidRPr="00144D23">
        <w:rPr>
          <w:b/>
        </w:rPr>
        <w:t xml:space="preserve"> </w:t>
      </w:r>
      <w:proofErr w:type="spellStart"/>
      <w:r w:rsidRPr="00144D23">
        <w:rPr>
          <w:b/>
        </w:rPr>
        <w:t>іске</w:t>
      </w:r>
      <w:proofErr w:type="spellEnd"/>
      <w:r w:rsidRPr="00144D23">
        <w:rPr>
          <w:b/>
        </w:rPr>
        <w:t xml:space="preserve"> </w:t>
      </w:r>
      <w:proofErr w:type="spellStart"/>
      <w:r w:rsidRPr="00144D23">
        <w:rPr>
          <w:b/>
        </w:rPr>
        <w:t>асыру</w:t>
      </w:r>
      <w:proofErr w:type="spellEnd"/>
      <w:r w:rsidRPr="00144D23">
        <w:rPr>
          <w:b/>
        </w:rPr>
        <w:t xml:space="preserve">, </w:t>
      </w:r>
      <w:proofErr w:type="spellStart"/>
      <w:r w:rsidRPr="00144D23">
        <w:rPr>
          <w:b/>
        </w:rPr>
        <w:t>инвестициялық</w:t>
      </w:r>
      <w:proofErr w:type="spellEnd"/>
      <w:r w:rsidRPr="00144D23">
        <w:rPr>
          <w:b/>
        </w:rPr>
        <w:t xml:space="preserve"> </w:t>
      </w:r>
      <w:proofErr w:type="spellStart"/>
      <w:r w:rsidRPr="00144D23">
        <w:rPr>
          <w:b/>
        </w:rPr>
        <w:t>ұсынысты</w:t>
      </w:r>
      <w:proofErr w:type="spellEnd"/>
      <w:r w:rsidRPr="00144D23">
        <w:rPr>
          <w:b/>
        </w:rPr>
        <w:t xml:space="preserve">, </w:t>
      </w:r>
      <w:proofErr w:type="spellStart"/>
      <w:r w:rsidRPr="00144D23">
        <w:rPr>
          <w:b/>
        </w:rPr>
        <w:t>техникалық-экономикалық</w:t>
      </w:r>
      <w:proofErr w:type="spellEnd"/>
      <w:r w:rsidRPr="00144D23">
        <w:rPr>
          <w:b/>
        </w:rPr>
        <w:t xml:space="preserve"> </w:t>
      </w:r>
      <w:proofErr w:type="spellStart"/>
      <w:r w:rsidRPr="00144D23">
        <w:rPr>
          <w:b/>
        </w:rPr>
        <w:t>және</w:t>
      </w:r>
      <w:proofErr w:type="spellEnd"/>
      <w:r w:rsidRPr="00144D23">
        <w:rPr>
          <w:b/>
        </w:rPr>
        <w:t xml:space="preserve"> </w:t>
      </w:r>
      <w:proofErr w:type="spellStart"/>
      <w:r w:rsidRPr="00144D23">
        <w:rPr>
          <w:b/>
        </w:rPr>
        <w:t>қаржылық-экономикалық</w:t>
      </w:r>
      <w:proofErr w:type="spellEnd"/>
      <w:r w:rsidRPr="00144D23">
        <w:rPr>
          <w:b/>
        </w:rPr>
        <w:t xml:space="preserve"> </w:t>
      </w:r>
      <w:proofErr w:type="spellStart"/>
      <w:r w:rsidRPr="00144D23">
        <w:rPr>
          <w:b/>
        </w:rPr>
        <w:t>негіздемелерді</w:t>
      </w:r>
      <w:proofErr w:type="spellEnd"/>
      <w:r w:rsidRPr="00144D23">
        <w:rPr>
          <w:b/>
        </w:rPr>
        <w:t xml:space="preserve"> </w:t>
      </w:r>
      <w:proofErr w:type="spellStart"/>
      <w:r w:rsidRPr="00144D23">
        <w:rPr>
          <w:b/>
        </w:rPr>
        <w:t>әзірлеу</w:t>
      </w:r>
      <w:proofErr w:type="spellEnd"/>
      <w:r w:rsidRPr="00144D23">
        <w:rPr>
          <w:b/>
        </w:rPr>
        <w:t xml:space="preserve"> </w:t>
      </w:r>
      <w:proofErr w:type="spellStart"/>
      <w:r w:rsidRPr="00144D23">
        <w:rPr>
          <w:b/>
        </w:rPr>
        <w:t>немесе</w:t>
      </w:r>
      <w:proofErr w:type="spellEnd"/>
      <w:r w:rsidRPr="00144D23">
        <w:rPr>
          <w:b/>
        </w:rPr>
        <w:t xml:space="preserve"> </w:t>
      </w:r>
      <w:proofErr w:type="spellStart"/>
      <w:r w:rsidRPr="00144D23">
        <w:rPr>
          <w:b/>
        </w:rPr>
        <w:t>түзету</w:t>
      </w:r>
      <w:proofErr w:type="spellEnd"/>
      <w:r w:rsidRPr="00144D23">
        <w:rPr>
          <w:b/>
        </w:rPr>
        <w:t xml:space="preserve">, </w:t>
      </w:r>
      <w:proofErr w:type="spellStart"/>
      <w:r w:rsidRPr="00144D23">
        <w:rPr>
          <w:b/>
        </w:rPr>
        <w:t>қажетті</w:t>
      </w:r>
      <w:proofErr w:type="spellEnd"/>
      <w:r w:rsidRPr="00144D23">
        <w:rPr>
          <w:b/>
        </w:rPr>
        <w:t xml:space="preserve"> </w:t>
      </w:r>
      <w:proofErr w:type="spellStart"/>
      <w:r w:rsidRPr="00144D23">
        <w:rPr>
          <w:b/>
        </w:rPr>
        <w:t>сараптамалар</w:t>
      </w:r>
      <w:proofErr w:type="spellEnd"/>
      <w:r w:rsidRPr="00144D23">
        <w:rPr>
          <w:b/>
        </w:rPr>
        <w:t xml:space="preserve"> </w:t>
      </w:r>
      <w:proofErr w:type="spellStart"/>
      <w:r w:rsidRPr="00144D23">
        <w:rPr>
          <w:b/>
        </w:rPr>
        <w:t>жүргізу</w:t>
      </w:r>
      <w:proofErr w:type="spellEnd"/>
      <w:r w:rsidRPr="00144D23">
        <w:rPr>
          <w:b/>
        </w:rPr>
        <w:t xml:space="preserve">, </w:t>
      </w:r>
      <w:proofErr w:type="spellStart"/>
      <w:r w:rsidRPr="00144D23">
        <w:rPr>
          <w:b/>
        </w:rPr>
        <w:t>бюджеттік</w:t>
      </w:r>
      <w:proofErr w:type="spellEnd"/>
      <w:r w:rsidRPr="00144D23">
        <w:rPr>
          <w:b/>
        </w:rPr>
        <w:t xml:space="preserve"> </w:t>
      </w:r>
      <w:proofErr w:type="spellStart"/>
      <w:r w:rsidRPr="00144D23">
        <w:rPr>
          <w:b/>
        </w:rPr>
        <w:t>кредиттеудің</w:t>
      </w:r>
      <w:proofErr w:type="spellEnd"/>
      <w:r w:rsidRPr="00144D23">
        <w:rPr>
          <w:b/>
        </w:rPr>
        <w:t xml:space="preserve"> </w:t>
      </w:r>
      <w:proofErr w:type="spellStart"/>
      <w:r w:rsidRPr="00144D23">
        <w:rPr>
          <w:b/>
        </w:rPr>
        <w:t>орындылығын</w:t>
      </w:r>
      <w:proofErr w:type="spellEnd"/>
      <w:r w:rsidRPr="00144D23">
        <w:rPr>
          <w:b/>
        </w:rPr>
        <w:t xml:space="preserve"> </w:t>
      </w:r>
      <w:proofErr w:type="spellStart"/>
      <w:r w:rsidRPr="00144D23">
        <w:rPr>
          <w:b/>
        </w:rPr>
        <w:t>айқындау</w:t>
      </w:r>
      <w:proofErr w:type="spellEnd"/>
      <w:r w:rsidRPr="00144D23">
        <w:rPr>
          <w:b/>
        </w:rPr>
        <w:t xml:space="preserve">, </w:t>
      </w:r>
      <w:proofErr w:type="spellStart"/>
      <w:r w:rsidRPr="00144D23">
        <w:rPr>
          <w:b/>
        </w:rPr>
        <w:t>мемлекеттік</w:t>
      </w:r>
      <w:proofErr w:type="spellEnd"/>
      <w:r w:rsidRPr="00144D23">
        <w:rPr>
          <w:b/>
        </w:rPr>
        <w:t xml:space="preserve"> </w:t>
      </w:r>
      <w:proofErr w:type="spellStart"/>
      <w:r w:rsidRPr="00144D23">
        <w:rPr>
          <w:b/>
        </w:rPr>
        <w:t>инвестициялық</w:t>
      </w:r>
      <w:proofErr w:type="spellEnd"/>
      <w:r w:rsidRPr="00144D23">
        <w:rPr>
          <w:b/>
        </w:rPr>
        <w:t xml:space="preserve"> </w:t>
      </w:r>
      <w:proofErr w:type="spellStart"/>
      <w:r w:rsidRPr="00144D23">
        <w:rPr>
          <w:b/>
        </w:rPr>
        <w:t>жобалар</w:t>
      </w:r>
      <w:proofErr w:type="spellEnd"/>
      <w:r w:rsidRPr="00144D23">
        <w:rPr>
          <w:b/>
        </w:rPr>
        <w:t xml:space="preserve"> </w:t>
      </w:r>
      <w:proofErr w:type="spellStart"/>
      <w:r w:rsidRPr="00144D23">
        <w:rPr>
          <w:b/>
        </w:rPr>
        <w:t>портфелін</w:t>
      </w:r>
      <w:proofErr w:type="spellEnd"/>
      <w:r w:rsidRPr="00144D23">
        <w:rPr>
          <w:b/>
        </w:rPr>
        <w:t xml:space="preserve"> </w:t>
      </w:r>
      <w:proofErr w:type="spellStart"/>
      <w:r w:rsidRPr="00144D23">
        <w:rPr>
          <w:b/>
        </w:rPr>
        <w:t>қалыптастыру</w:t>
      </w:r>
      <w:proofErr w:type="spellEnd"/>
      <w:r w:rsidRPr="00144D23">
        <w:rPr>
          <w:b/>
        </w:rPr>
        <w:t xml:space="preserve">, </w:t>
      </w:r>
      <w:proofErr w:type="spellStart"/>
      <w:r w:rsidRPr="00144D23">
        <w:rPr>
          <w:b/>
        </w:rPr>
        <w:t>сондай-ақ</w:t>
      </w:r>
      <w:proofErr w:type="spellEnd"/>
      <w:r w:rsidRPr="00144D23">
        <w:rPr>
          <w:b/>
        </w:rPr>
        <w:t xml:space="preserve"> </w:t>
      </w:r>
      <w:proofErr w:type="spellStart"/>
      <w:r w:rsidRPr="00144D23">
        <w:rPr>
          <w:b/>
        </w:rPr>
        <w:t>мемлекеттік</w:t>
      </w:r>
      <w:proofErr w:type="spellEnd"/>
      <w:r w:rsidRPr="00144D23">
        <w:rPr>
          <w:b/>
        </w:rPr>
        <w:t xml:space="preserve"> </w:t>
      </w:r>
      <w:proofErr w:type="spellStart"/>
      <w:r w:rsidRPr="00144D23">
        <w:rPr>
          <w:b/>
        </w:rPr>
        <w:t>инвестициялық</w:t>
      </w:r>
      <w:proofErr w:type="spellEnd"/>
      <w:r w:rsidRPr="00144D23">
        <w:rPr>
          <w:b/>
        </w:rPr>
        <w:t xml:space="preserve"> </w:t>
      </w:r>
      <w:proofErr w:type="spellStart"/>
      <w:r w:rsidRPr="00144D23">
        <w:rPr>
          <w:b/>
        </w:rPr>
        <w:t>жобалардың</w:t>
      </w:r>
      <w:proofErr w:type="spellEnd"/>
      <w:r w:rsidRPr="00144D23">
        <w:rPr>
          <w:b/>
        </w:rPr>
        <w:t xml:space="preserve"> </w:t>
      </w:r>
      <w:proofErr w:type="spellStart"/>
      <w:r w:rsidRPr="00144D23">
        <w:rPr>
          <w:b/>
        </w:rPr>
        <w:t>бекітілген</w:t>
      </w:r>
      <w:proofErr w:type="spellEnd"/>
      <w:r w:rsidRPr="00144D23">
        <w:rPr>
          <w:b/>
        </w:rPr>
        <w:t xml:space="preserve"> (</w:t>
      </w:r>
      <w:proofErr w:type="spellStart"/>
      <w:r w:rsidRPr="00144D23">
        <w:rPr>
          <w:b/>
        </w:rPr>
        <w:t>нақтыланған</w:t>
      </w:r>
      <w:proofErr w:type="spellEnd"/>
      <w:r w:rsidRPr="00144D23">
        <w:rPr>
          <w:b/>
        </w:rPr>
        <w:t xml:space="preserve">) </w:t>
      </w:r>
      <w:proofErr w:type="spellStart"/>
      <w:r w:rsidRPr="00144D23">
        <w:rPr>
          <w:b/>
        </w:rPr>
        <w:t>параметрлерін</w:t>
      </w:r>
      <w:proofErr w:type="spellEnd"/>
      <w:r w:rsidRPr="00144D23">
        <w:rPr>
          <w:b/>
        </w:rPr>
        <w:t xml:space="preserve"> </w:t>
      </w:r>
      <w:proofErr w:type="spellStart"/>
      <w:r w:rsidRPr="00144D23">
        <w:rPr>
          <w:b/>
        </w:rPr>
        <w:t>түзету</w:t>
      </w:r>
      <w:proofErr w:type="spellEnd"/>
      <w:r w:rsidRPr="00144D23">
        <w:rPr>
          <w:b/>
        </w:rPr>
        <w:t xml:space="preserve">, </w:t>
      </w:r>
      <w:proofErr w:type="spellStart"/>
      <w:r w:rsidRPr="00144D23">
        <w:rPr>
          <w:b/>
        </w:rPr>
        <w:t>іріктеу</w:t>
      </w:r>
      <w:proofErr w:type="spellEnd"/>
      <w:r w:rsidRPr="00144D23">
        <w:rPr>
          <w:b/>
        </w:rPr>
        <w:t xml:space="preserve">, </w:t>
      </w:r>
      <w:proofErr w:type="spellStart"/>
      <w:r w:rsidRPr="00144D23">
        <w:rPr>
          <w:b/>
        </w:rPr>
        <w:t>іске</w:t>
      </w:r>
      <w:proofErr w:type="spellEnd"/>
      <w:r w:rsidRPr="00144D23">
        <w:rPr>
          <w:b/>
        </w:rPr>
        <w:t xml:space="preserve"> </w:t>
      </w:r>
      <w:proofErr w:type="spellStart"/>
      <w:r w:rsidRPr="00144D23">
        <w:rPr>
          <w:b/>
        </w:rPr>
        <w:t>асырылуын</w:t>
      </w:r>
      <w:proofErr w:type="spellEnd"/>
      <w:r w:rsidRPr="00144D23">
        <w:rPr>
          <w:b/>
        </w:rPr>
        <w:t xml:space="preserve"> </w:t>
      </w:r>
      <w:proofErr w:type="spellStart"/>
      <w:r w:rsidRPr="00144D23">
        <w:rPr>
          <w:b/>
        </w:rPr>
        <w:t>мониторингтеу</w:t>
      </w:r>
      <w:proofErr w:type="spellEnd"/>
      <w:r w:rsidRPr="00144D23">
        <w:rPr>
          <w:b/>
        </w:rPr>
        <w:t xml:space="preserve"> </w:t>
      </w:r>
      <w:proofErr w:type="spellStart"/>
      <w:r w:rsidRPr="00144D23">
        <w:rPr>
          <w:b/>
        </w:rPr>
        <w:t>және</w:t>
      </w:r>
      <w:proofErr w:type="spellEnd"/>
      <w:r w:rsidRPr="00144D23">
        <w:rPr>
          <w:b/>
        </w:rPr>
        <w:t xml:space="preserve"> </w:t>
      </w:r>
      <w:proofErr w:type="spellStart"/>
      <w:r w:rsidRPr="00144D23">
        <w:rPr>
          <w:b/>
        </w:rPr>
        <w:t>бағалау</w:t>
      </w:r>
      <w:proofErr w:type="spellEnd"/>
      <w:r w:rsidRPr="00144D23">
        <w:rPr>
          <w:b/>
        </w:rPr>
        <w:t xml:space="preserve"> </w:t>
      </w:r>
      <w:proofErr w:type="spellStart"/>
      <w:r w:rsidRPr="00144D23">
        <w:rPr>
          <w:b/>
        </w:rPr>
        <w:t>қағидаларын</w:t>
      </w:r>
      <w:proofErr w:type="spellEnd"/>
      <w:r w:rsidRPr="00144D23">
        <w:rPr>
          <w:b/>
        </w:rPr>
        <w:t xml:space="preserve"> </w:t>
      </w:r>
      <w:proofErr w:type="spellStart"/>
      <w:r w:rsidRPr="00144D23">
        <w:rPr>
          <w:b/>
        </w:rPr>
        <w:t>бекіту</w:t>
      </w:r>
      <w:proofErr w:type="spellEnd"/>
      <w:r w:rsidRPr="00144D23">
        <w:rPr>
          <w:b/>
        </w:rPr>
        <w:t xml:space="preserve"> </w:t>
      </w:r>
      <w:proofErr w:type="spellStart"/>
      <w:r w:rsidRPr="00144D23">
        <w:rPr>
          <w:b/>
        </w:rPr>
        <w:t>туралы</w:t>
      </w:r>
      <w:proofErr w:type="spellEnd"/>
      <w:r>
        <w:rPr>
          <w:b/>
        </w:rPr>
        <w:t xml:space="preserve">» </w:t>
      </w:r>
      <w:proofErr w:type="spellStart"/>
      <w:r w:rsidRPr="00144D23">
        <w:rPr>
          <w:b/>
        </w:rPr>
        <w:t>Қазақстан</w:t>
      </w:r>
      <w:proofErr w:type="spellEnd"/>
      <w:r w:rsidRPr="00144D23">
        <w:rPr>
          <w:b/>
        </w:rPr>
        <w:t xml:space="preserve"> </w:t>
      </w:r>
      <w:proofErr w:type="spellStart"/>
      <w:r w:rsidRPr="00144D23">
        <w:rPr>
          <w:b/>
        </w:rPr>
        <w:t>Республикасы</w:t>
      </w:r>
      <w:proofErr w:type="spellEnd"/>
      <w:r w:rsidRPr="00144D23">
        <w:rPr>
          <w:b/>
        </w:rPr>
        <w:t xml:space="preserve"> </w:t>
      </w:r>
      <w:proofErr w:type="spellStart"/>
      <w:r w:rsidRPr="00144D23">
        <w:rPr>
          <w:b/>
        </w:rPr>
        <w:t>Ұлттық</w:t>
      </w:r>
      <w:proofErr w:type="spellEnd"/>
      <w:r w:rsidRPr="00144D23">
        <w:rPr>
          <w:b/>
        </w:rPr>
        <w:t xml:space="preserve"> экономика </w:t>
      </w:r>
      <w:proofErr w:type="spellStart"/>
      <w:r w:rsidRPr="00144D23">
        <w:rPr>
          <w:b/>
        </w:rPr>
        <w:t>министрінің</w:t>
      </w:r>
      <w:proofErr w:type="spellEnd"/>
      <w:r w:rsidRPr="00144D23">
        <w:rPr>
          <w:b/>
        </w:rPr>
        <w:t xml:space="preserve"> </w:t>
      </w:r>
      <w:proofErr w:type="spellStart"/>
      <w:r w:rsidRPr="00144D23">
        <w:rPr>
          <w:b/>
        </w:rPr>
        <w:t>м.а</w:t>
      </w:r>
      <w:proofErr w:type="spellEnd"/>
      <w:r w:rsidRPr="00144D23">
        <w:rPr>
          <w:b/>
        </w:rPr>
        <w:t xml:space="preserve">. 2025 </w:t>
      </w:r>
      <w:proofErr w:type="spellStart"/>
      <w:r w:rsidRPr="00144D23">
        <w:rPr>
          <w:b/>
        </w:rPr>
        <w:t>жылғы</w:t>
      </w:r>
      <w:proofErr w:type="spellEnd"/>
      <w:r w:rsidRPr="00144D23">
        <w:rPr>
          <w:b/>
        </w:rPr>
        <w:t xml:space="preserve"> 28 </w:t>
      </w:r>
      <w:proofErr w:type="spellStart"/>
      <w:r w:rsidRPr="00144D23">
        <w:rPr>
          <w:b/>
        </w:rPr>
        <w:t>маусымдағы</w:t>
      </w:r>
      <w:proofErr w:type="spellEnd"/>
      <w:r w:rsidRPr="00144D23">
        <w:rPr>
          <w:b/>
        </w:rPr>
        <w:t xml:space="preserve"> № 59 </w:t>
      </w:r>
      <w:proofErr w:type="spellStart"/>
      <w:r w:rsidRPr="00144D23">
        <w:rPr>
          <w:b/>
        </w:rPr>
        <w:t>бұйрығы</w:t>
      </w:r>
      <w:r>
        <w:rPr>
          <w:b/>
        </w:rPr>
        <w:t>на</w:t>
      </w:r>
      <w:proofErr w:type="spellEnd"/>
      <w:r>
        <w:rPr>
          <w:b/>
        </w:rPr>
        <w:t xml:space="preserve"> </w:t>
      </w:r>
      <w:proofErr w:type="spellStart"/>
      <w:r w:rsidRPr="00144D23">
        <w:rPr>
          <w:b/>
        </w:rPr>
        <w:t>өзгерістер</w:t>
      </w:r>
      <w:proofErr w:type="spellEnd"/>
      <w:r w:rsidRPr="00144D23">
        <w:rPr>
          <w:b/>
        </w:rPr>
        <w:t xml:space="preserve"> мен </w:t>
      </w:r>
      <w:proofErr w:type="spellStart"/>
      <w:r w:rsidRPr="00144D23">
        <w:rPr>
          <w:b/>
        </w:rPr>
        <w:t>толықтыру</w:t>
      </w:r>
      <w:proofErr w:type="spellEnd"/>
      <w:r w:rsidRPr="00144D23">
        <w:rPr>
          <w:b/>
        </w:rPr>
        <w:t xml:space="preserve"> </w:t>
      </w:r>
      <w:proofErr w:type="spellStart"/>
      <w:r w:rsidRPr="00144D23">
        <w:rPr>
          <w:b/>
        </w:rPr>
        <w:t>енгізу</w:t>
      </w:r>
      <w:proofErr w:type="spellEnd"/>
      <w:r w:rsidRPr="00144D23">
        <w:rPr>
          <w:b/>
        </w:rPr>
        <w:t xml:space="preserve"> </w:t>
      </w:r>
      <w:proofErr w:type="spellStart"/>
      <w:r w:rsidRPr="00144D23">
        <w:rPr>
          <w:b/>
        </w:rPr>
        <w:t>туралы</w:t>
      </w:r>
      <w:proofErr w:type="spellEnd"/>
      <w:r>
        <w:rPr>
          <w:b/>
        </w:rPr>
        <w:t xml:space="preserve"> </w:t>
      </w:r>
    </w:p>
    <w:p w14:paraId="18CDFB26" w14:textId="77777777" w:rsidR="00861938" w:rsidRPr="0041352B" w:rsidRDefault="00861938" w:rsidP="00861938">
      <w:pPr>
        <w:ind w:firstLine="142"/>
        <w:contextualSpacing/>
        <w:jc w:val="center"/>
        <w:rPr>
          <w:b/>
        </w:rPr>
      </w:pPr>
      <w:r>
        <w:rPr>
          <w:b/>
          <w:lang w:val="kk-KZ"/>
        </w:rPr>
        <w:t>с</w:t>
      </w:r>
      <w:proofErr w:type="spellStart"/>
      <w:r>
        <w:rPr>
          <w:b/>
        </w:rPr>
        <w:t>алыстырмалы</w:t>
      </w:r>
      <w:proofErr w:type="spellEnd"/>
      <w:r>
        <w:rPr>
          <w:b/>
        </w:rPr>
        <w:t xml:space="preserve"> </w:t>
      </w:r>
      <w:proofErr w:type="spellStart"/>
      <w:r>
        <w:rPr>
          <w:b/>
        </w:rPr>
        <w:t>кесте</w:t>
      </w:r>
      <w:proofErr w:type="spellEnd"/>
      <w:r w:rsidRPr="00144D23">
        <w:rPr>
          <w:b/>
        </w:rPr>
        <w:t>.</w:t>
      </w:r>
    </w:p>
    <w:p w14:paraId="31289B66" w14:textId="77777777" w:rsidR="00861938" w:rsidRPr="0041352B" w:rsidRDefault="00861938" w:rsidP="00861938">
      <w:pPr>
        <w:ind w:firstLine="142"/>
        <w:contextualSpacing/>
        <w:jc w:val="center"/>
        <w:rPr>
          <w:b/>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842"/>
        <w:gridCol w:w="4536"/>
        <w:gridCol w:w="4536"/>
        <w:gridCol w:w="3255"/>
        <w:gridCol w:w="6"/>
      </w:tblGrid>
      <w:tr w:rsidR="00861938" w:rsidRPr="0041352B" w14:paraId="075F5207" w14:textId="77777777" w:rsidTr="00DD3112">
        <w:trPr>
          <w:gridAfter w:val="1"/>
          <w:wAfter w:w="6" w:type="dxa"/>
        </w:trPr>
        <w:tc>
          <w:tcPr>
            <w:tcW w:w="421" w:type="dxa"/>
          </w:tcPr>
          <w:p w14:paraId="7DDE738A" w14:textId="77777777" w:rsidR="00861938" w:rsidRPr="0041352B" w:rsidRDefault="00861938" w:rsidP="00AD141D">
            <w:pPr>
              <w:contextualSpacing/>
              <w:jc w:val="both"/>
              <w:rPr>
                <w:b/>
              </w:rPr>
            </w:pPr>
            <w:r w:rsidRPr="0041352B">
              <w:rPr>
                <w:b/>
              </w:rPr>
              <w:t>№</w:t>
            </w:r>
          </w:p>
        </w:tc>
        <w:tc>
          <w:tcPr>
            <w:tcW w:w="1842" w:type="dxa"/>
            <w:vAlign w:val="center"/>
          </w:tcPr>
          <w:p w14:paraId="5A036D04" w14:textId="77777777" w:rsidR="00861938" w:rsidRPr="0041352B" w:rsidRDefault="00861938" w:rsidP="00AD141D">
            <w:pPr>
              <w:contextualSpacing/>
              <w:jc w:val="center"/>
              <w:rPr>
                <w:b/>
              </w:rPr>
            </w:pPr>
            <w:proofErr w:type="spellStart"/>
            <w:r>
              <w:rPr>
                <w:b/>
              </w:rPr>
              <w:t>Құрылымдық</w:t>
            </w:r>
            <w:proofErr w:type="spellEnd"/>
            <w:r>
              <w:rPr>
                <w:b/>
              </w:rPr>
              <w:t xml:space="preserve"> элемент</w:t>
            </w:r>
          </w:p>
        </w:tc>
        <w:tc>
          <w:tcPr>
            <w:tcW w:w="4536" w:type="dxa"/>
            <w:vAlign w:val="center"/>
          </w:tcPr>
          <w:p w14:paraId="507A2445" w14:textId="77777777" w:rsidR="00861938" w:rsidRPr="0041352B" w:rsidRDefault="00861938" w:rsidP="00AD141D">
            <w:pPr>
              <w:contextualSpacing/>
              <w:jc w:val="center"/>
              <w:rPr>
                <w:b/>
              </w:rPr>
            </w:pPr>
            <w:proofErr w:type="spellStart"/>
            <w:r>
              <w:rPr>
                <w:b/>
              </w:rPr>
              <w:t>Қолданыстағы</w:t>
            </w:r>
            <w:proofErr w:type="spellEnd"/>
            <w:r>
              <w:rPr>
                <w:b/>
              </w:rPr>
              <w:t xml:space="preserve"> редакция</w:t>
            </w:r>
          </w:p>
        </w:tc>
        <w:tc>
          <w:tcPr>
            <w:tcW w:w="4536" w:type="dxa"/>
            <w:vAlign w:val="center"/>
          </w:tcPr>
          <w:p w14:paraId="78CE4188" w14:textId="77777777" w:rsidR="00861938" w:rsidRPr="0041352B" w:rsidRDefault="00861938" w:rsidP="00AD141D">
            <w:pPr>
              <w:contextualSpacing/>
              <w:jc w:val="center"/>
              <w:rPr>
                <w:b/>
              </w:rPr>
            </w:pPr>
            <w:proofErr w:type="spellStart"/>
            <w:r>
              <w:rPr>
                <w:b/>
              </w:rPr>
              <w:t>Ұсынылған</w:t>
            </w:r>
            <w:proofErr w:type="spellEnd"/>
            <w:r>
              <w:rPr>
                <w:b/>
              </w:rPr>
              <w:t xml:space="preserve"> редакция</w:t>
            </w:r>
          </w:p>
        </w:tc>
        <w:tc>
          <w:tcPr>
            <w:tcW w:w="3255" w:type="dxa"/>
            <w:vAlign w:val="center"/>
          </w:tcPr>
          <w:p w14:paraId="1BB4EFC6" w14:textId="77777777" w:rsidR="00861938" w:rsidRPr="0041352B" w:rsidRDefault="00861938" w:rsidP="00AD141D">
            <w:pPr>
              <w:contextualSpacing/>
              <w:jc w:val="center"/>
              <w:rPr>
                <w:b/>
              </w:rPr>
            </w:pPr>
            <w:proofErr w:type="spellStart"/>
            <w:r>
              <w:rPr>
                <w:b/>
              </w:rPr>
              <w:t>Негіздеме</w:t>
            </w:r>
            <w:proofErr w:type="spellEnd"/>
          </w:p>
        </w:tc>
      </w:tr>
      <w:tr w:rsidR="00861938" w:rsidRPr="0041352B" w14:paraId="53747664" w14:textId="77777777" w:rsidTr="00DD3112">
        <w:trPr>
          <w:gridAfter w:val="1"/>
          <w:wAfter w:w="6" w:type="dxa"/>
        </w:trPr>
        <w:tc>
          <w:tcPr>
            <w:tcW w:w="14590" w:type="dxa"/>
            <w:gridSpan w:val="5"/>
          </w:tcPr>
          <w:p w14:paraId="6EDA9AE0" w14:textId="77777777" w:rsidR="00861938" w:rsidRPr="0041352B" w:rsidRDefault="00861938" w:rsidP="00AD141D">
            <w:pPr>
              <w:ind w:firstLine="142"/>
              <w:contextualSpacing/>
              <w:jc w:val="center"/>
              <w:rPr>
                <w:b/>
              </w:rPr>
            </w:pPr>
            <w:r>
              <w:rPr>
                <w:b/>
              </w:rPr>
              <w:t>«</w:t>
            </w:r>
            <w:proofErr w:type="spellStart"/>
            <w:r w:rsidRPr="00144D23">
              <w:rPr>
                <w:b/>
              </w:rPr>
              <w:t>Мемлекеттік</w:t>
            </w:r>
            <w:proofErr w:type="spellEnd"/>
            <w:r w:rsidRPr="00144D23">
              <w:rPr>
                <w:b/>
              </w:rPr>
              <w:t xml:space="preserve"> </w:t>
            </w:r>
            <w:proofErr w:type="spellStart"/>
            <w:r w:rsidRPr="00144D23">
              <w:rPr>
                <w:b/>
              </w:rPr>
              <w:t>инвестициялық</w:t>
            </w:r>
            <w:proofErr w:type="spellEnd"/>
            <w:r w:rsidRPr="00144D23">
              <w:rPr>
                <w:b/>
              </w:rPr>
              <w:t xml:space="preserve"> </w:t>
            </w:r>
            <w:proofErr w:type="spellStart"/>
            <w:r w:rsidRPr="00144D23">
              <w:rPr>
                <w:b/>
              </w:rPr>
              <w:t>жобаларды</w:t>
            </w:r>
            <w:proofErr w:type="spellEnd"/>
            <w:r w:rsidRPr="00144D23">
              <w:rPr>
                <w:b/>
              </w:rPr>
              <w:t xml:space="preserve"> </w:t>
            </w:r>
            <w:proofErr w:type="spellStart"/>
            <w:r w:rsidRPr="00144D23">
              <w:rPr>
                <w:b/>
              </w:rPr>
              <w:t>жоспарлау</w:t>
            </w:r>
            <w:proofErr w:type="spellEnd"/>
            <w:r w:rsidRPr="00144D23">
              <w:rPr>
                <w:b/>
              </w:rPr>
              <w:t xml:space="preserve"> </w:t>
            </w:r>
            <w:proofErr w:type="spellStart"/>
            <w:r w:rsidRPr="00144D23">
              <w:rPr>
                <w:b/>
              </w:rPr>
              <w:t>және</w:t>
            </w:r>
            <w:proofErr w:type="spellEnd"/>
            <w:r w:rsidRPr="00144D23">
              <w:rPr>
                <w:b/>
              </w:rPr>
              <w:t xml:space="preserve"> </w:t>
            </w:r>
            <w:proofErr w:type="spellStart"/>
            <w:r w:rsidRPr="00144D23">
              <w:rPr>
                <w:b/>
              </w:rPr>
              <w:t>іске</w:t>
            </w:r>
            <w:proofErr w:type="spellEnd"/>
            <w:r w:rsidRPr="00144D23">
              <w:rPr>
                <w:b/>
              </w:rPr>
              <w:t xml:space="preserve"> </w:t>
            </w:r>
            <w:proofErr w:type="spellStart"/>
            <w:r w:rsidRPr="00144D23">
              <w:rPr>
                <w:b/>
              </w:rPr>
              <w:t>асыру</w:t>
            </w:r>
            <w:proofErr w:type="spellEnd"/>
            <w:r w:rsidRPr="00144D23">
              <w:rPr>
                <w:b/>
              </w:rPr>
              <w:t xml:space="preserve">, </w:t>
            </w:r>
            <w:proofErr w:type="spellStart"/>
            <w:r w:rsidRPr="00144D23">
              <w:rPr>
                <w:b/>
              </w:rPr>
              <w:t>инвестициялық</w:t>
            </w:r>
            <w:proofErr w:type="spellEnd"/>
            <w:r w:rsidRPr="00144D23">
              <w:rPr>
                <w:b/>
              </w:rPr>
              <w:t xml:space="preserve"> </w:t>
            </w:r>
            <w:proofErr w:type="spellStart"/>
            <w:r w:rsidRPr="00144D23">
              <w:rPr>
                <w:b/>
              </w:rPr>
              <w:t>ұсынысты</w:t>
            </w:r>
            <w:proofErr w:type="spellEnd"/>
            <w:r w:rsidRPr="00144D23">
              <w:rPr>
                <w:b/>
              </w:rPr>
              <w:t xml:space="preserve">, </w:t>
            </w:r>
            <w:proofErr w:type="spellStart"/>
            <w:r w:rsidRPr="00144D23">
              <w:rPr>
                <w:b/>
              </w:rPr>
              <w:t>техникалық-экономикалық</w:t>
            </w:r>
            <w:proofErr w:type="spellEnd"/>
            <w:r w:rsidRPr="00144D23">
              <w:rPr>
                <w:b/>
              </w:rPr>
              <w:t xml:space="preserve"> </w:t>
            </w:r>
            <w:proofErr w:type="spellStart"/>
            <w:r w:rsidRPr="00144D23">
              <w:rPr>
                <w:b/>
              </w:rPr>
              <w:t>және</w:t>
            </w:r>
            <w:proofErr w:type="spellEnd"/>
            <w:r w:rsidRPr="00144D23">
              <w:rPr>
                <w:b/>
              </w:rPr>
              <w:t xml:space="preserve"> </w:t>
            </w:r>
            <w:proofErr w:type="spellStart"/>
            <w:r w:rsidRPr="00144D23">
              <w:rPr>
                <w:b/>
              </w:rPr>
              <w:t>қаржылық-экономикалық</w:t>
            </w:r>
            <w:proofErr w:type="spellEnd"/>
            <w:r w:rsidRPr="00144D23">
              <w:rPr>
                <w:b/>
              </w:rPr>
              <w:t xml:space="preserve"> </w:t>
            </w:r>
            <w:proofErr w:type="spellStart"/>
            <w:r w:rsidRPr="00144D23">
              <w:rPr>
                <w:b/>
              </w:rPr>
              <w:t>негіздемелерді</w:t>
            </w:r>
            <w:proofErr w:type="spellEnd"/>
            <w:r w:rsidRPr="00144D23">
              <w:rPr>
                <w:b/>
              </w:rPr>
              <w:t xml:space="preserve"> </w:t>
            </w:r>
            <w:proofErr w:type="spellStart"/>
            <w:r w:rsidRPr="00144D23">
              <w:rPr>
                <w:b/>
              </w:rPr>
              <w:t>әзірлеу</w:t>
            </w:r>
            <w:proofErr w:type="spellEnd"/>
            <w:r w:rsidRPr="00144D23">
              <w:rPr>
                <w:b/>
              </w:rPr>
              <w:t xml:space="preserve"> </w:t>
            </w:r>
            <w:proofErr w:type="spellStart"/>
            <w:r w:rsidRPr="00144D23">
              <w:rPr>
                <w:b/>
              </w:rPr>
              <w:t>немесе</w:t>
            </w:r>
            <w:proofErr w:type="spellEnd"/>
            <w:r w:rsidRPr="00144D23">
              <w:rPr>
                <w:b/>
              </w:rPr>
              <w:t xml:space="preserve"> </w:t>
            </w:r>
            <w:proofErr w:type="spellStart"/>
            <w:r w:rsidRPr="00144D23">
              <w:rPr>
                <w:b/>
              </w:rPr>
              <w:t>түзету</w:t>
            </w:r>
            <w:proofErr w:type="spellEnd"/>
            <w:r w:rsidRPr="00144D23">
              <w:rPr>
                <w:b/>
              </w:rPr>
              <w:t xml:space="preserve">, </w:t>
            </w:r>
            <w:proofErr w:type="spellStart"/>
            <w:r w:rsidRPr="00144D23">
              <w:rPr>
                <w:b/>
              </w:rPr>
              <w:t>қажетті</w:t>
            </w:r>
            <w:proofErr w:type="spellEnd"/>
            <w:r w:rsidRPr="00144D23">
              <w:rPr>
                <w:b/>
              </w:rPr>
              <w:t xml:space="preserve"> </w:t>
            </w:r>
            <w:proofErr w:type="spellStart"/>
            <w:r w:rsidRPr="00144D23">
              <w:rPr>
                <w:b/>
              </w:rPr>
              <w:t>сараптамалар</w:t>
            </w:r>
            <w:proofErr w:type="spellEnd"/>
            <w:r w:rsidRPr="00144D23">
              <w:rPr>
                <w:b/>
              </w:rPr>
              <w:t xml:space="preserve"> </w:t>
            </w:r>
            <w:proofErr w:type="spellStart"/>
            <w:r w:rsidRPr="00144D23">
              <w:rPr>
                <w:b/>
              </w:rPr>
              <w:t>жүргізу</w:t>
            </w:r>
            <w:proofErr w:type="spellEnd"/>
            <w:r w:rsidRPr="00144D23">
              <w:rPr>
                <w:b/>
              </w:rPr>
              <w:t xml:space="preserve">, </w:t>
            </w:r>
            <w:proofErr w:type="spellStart"/>
            <w:r w:rsidRPr="00144D23">
              <w:rPr>
                <w:b/>
              </w:rPr>
              <w:t>бюджеттік</w:t>
            </w:r>
            <w:proofErr w:type="spellEnd"/>
            <w:r w:rsidRPr="00144D23">
              <w:rPr>
                <w:b/>
              </w:rPr>
              <w:t xml:space="preserve"> </w:t>
            </w:r>
            <w:proofErr w:type="spellStart"/>
            <w:r w:rsidRPr="00144D23">
              <w:rPr>
                <w:b/>
              </w:rPr>
              <w:t>кредиттеудің</w:t>
            </w:r>
            <w:proofErr w:type="spellEnd"/>
            <w:r w:rsidRPr="00144D23">
              <w:rPr>
                <w:b/>
              </w:rPr>
              <w:t xml:space="preserve"> </w:t>
            </w:r>
            <w:proofErr w:type="spellStart"/>
            <w:r w:rsidRPr="00144D23">
              <w:rPr>
                <w:b/>
              </w:rPr>
              <w:t>орындылығын</w:t>
            </w:r>
            <w:proofErr w:type="spellEnd"/>
            <w:r w:rsidRPr="00144D23">
              <w:rPr>
                <w:b/>
              </w:rPr>
              <w:t xml:space="preserve"> </w:t>
            </w:r>
            <w:proofErr w:type="spellStart"/>
            <w:r w:rsidRPr="00144D23">
              <w:rPr>
                <w:b/>
              </w:rPr>
              <w:t>айқындау</w:t>
            </w:r>
            <w:proofErr w:type="spellEnd"/>
            <w:r w:rsidRPr="00144D23">
              <w:rPr>
                <w:b/>
              </w:rPr>
              <w:t xml:space="preserve">, </w:t>
            </w:r>
            <w:proofErr w:type="spellStart"/>
            <w:r w:rsidRPr="00144D23">
              <w:rPr>
                <w:b/>
              </w:rPr>
              <w:t>мемлекеттік</w:t>
            </w:r>
            <w:proofErr w:type="spellEnd"/>
            <w:r w:rsidRPr="00144D23">
              <w:rPr>
                <w:b/>
              </w:rPr>
              <w:t xml:space="preserve"> </w:t>
            </w:r>
            <w:proofErr w:type="spellStart"/>
            <w:r w:rsidRPr="00144D23">
              <w:rPr>
                <w:b/>
              </w:rPr>
              <w:t>инвестициялық</w:t>
            </w:r>
            <w:proofErr w:type="spellEnd"/>
            <w:r w:rsidRPr="00144D23">
              <w:rPr>
                <w:b/>
              </w:rPr>
              <w:t xml:space="preserve"> </w:t>
            </w:r>
            <w:proofErr w:type="spellStart"/>
            <w:r w:rsidRPr="00144D23">
              <w:rPr>
                <w:b/>
              </w:rPr>
              <w:t>жобалар</w:t>
            </w:r>
            <w:proofErr w:type="spellEnd"/>
            <w:r w:rsidRPr="00144D23">
              <w:rPr>
                <w:b/>
              </w:rPr>
              <w:t xml:space="preserve"> </w:t>
            </w:r>
            <w:proofErr w:type="spellStart"/>
            <w:r w:rsidRPr="00144D23">
              <w:rPr>
                <w:b/>
              </w:rPr>
              <w:t>портфелін</w:t>
            </w:r>
            <w:proofErr w:type="spellEnd"/>
            <w:r w:rsidRPr="00144D23">
              <w:rPr>
                <w:b/>
              </w:rPr>
              <w:t xml:space="preserve"> </w:t>
            </w:r>
            <w:proofErr w:type="spellStart"/>
            <w:r w:rsidRPr="00144D23">
              <w:rPr>
                <w:b/>
              </w:rPr>
              <w:t>қалыптастыру</w:t>
            </w:r>
            <w:proofErr w:type="spellEnd"/>
            <w:r w:rsidRPr="00144D23">
              <w:rPr>
                <w:b/>
              </w:rPr>
              <w:t xml:space="preserve">, </w:t>
            </w:r>
            <w:proofErr w:type="spellStart"/>
            <w:r w:rsidRPr="00144D23">
              <w:rPr>
                <w:b/>
              </w:rPr>
              <w:t>сондай-ақ</w:t>
            </w:r>
            <w:proofErr w:type="spellEnd"/>
            <w:r w:rsidRPr="00144D23">
              <w:rPr>
                <w:b/>
              </w:rPr>
              <w:t xml:space="preserve"> </w:t>
            </w:r>
            <w:proofErr w:type="spellStart"/>
            <w:r w:rsidRPr="00144D23">
              <w:rPr>
                <w:b/>
              </w:rPr>
              <w:t>мемлекеттік</w:t>
            </w:r>
            <w:proofErr w:type="spellEnd"/>
            <w:r w:rsidRPr="00144D23">
              <w:rPr>
                <w:b/>
              </w:rPr>
              <w:t xml:space="preserve"> </w:t>
            </w:r>
            <w:proofErr w:type="spellStart"/>
            <w:r w:rsidRPr="00144D23">
              <w:rPr>
                <w:b/>
              </w:rPr>
              <w:t>инвестициялық</w:t>
            </w:r>
            <w:proofErr w:type="spellEnd"/>
            <w:r w:rsidRPr="00144D23">
              <w:rPr>
                <w:b/>
              </w:rPr>
              <w:t xml:space="preserve"> </w:t>
            </w:r>
            <w:proofErr w:type="spellStart"/>
            <w:r w:rsidRPr="00144D23">
              <w:rPr>
                <w:b/>
              </w:rPr>
              <w:t>жобалардың</w:t>
            </w:r>
            <w:proofErr w:type="spellEnd"/>
            <w:r w:rsidRPr="00144D23">
              <w:rPr>
                <w:b/>
              </w:rPr>
              <w:t xml:space="preserve"> </w:t>
            </w:r>
            <w:proofErr w:type="spellStart"/>
            <w:r w:rsidRPr="00144D23">
              <w:rPr>
                <w:b/>
              </w:rPr>
              <w:t>бекітілген</w:t>
            </w:r>
            <w:proofErr w:type="spellEnd"/>
            <w:r w:rsidRPr="00144D23">
              <w:rPr>
                <w:b/>
              </w:rPr>
              <w:t xml:space="preserve"> (</w:t>
            </w:r>
            <w:proofErr w:type="spellStart"/>
            <w:r w:rsidRPr="00144D23">
              <w:rPr>
                <w:b/>
              </w:rPr>
              <w:t>нақтыланған</w:t>
            </w:r>
            <w:proofErr w:type="spellEnd"/>
            <w:r w:rsidRPr="00144D23">
              <w:rPr>
                <w:b/>
              </w:rPr>
              <w:t xml:space="preserve">) </w:t>
            </w:r>
            <w:proofErr w:type="spellStart"/>
            <w:r w:rsidRPr="00144D23">
              <w:rPr>
                <w:b/>
              </w:rPr>
              <w:t>параметрлерін</w:t>
            </w:r>
            <w:proofErr w:type="spellEnd"/>
            <w:r w:rsidRPr="00144D23">
              <w:rPr>
                <w:b/>
              </w:rPr>
              <w:t xml:space="preserve"> </w:t>
            </w:r>
            <w:proofErr w:type="spellStart"/>
            <w:r w:rsidRPr="00144D23">
              <w:rPr>
                <w:b/>
              </w:rPr>
              <w:t>түзету</w:t>
            </w:r>
            <w:proofErr w:type="spellEnd"/>
            <w:r w:rsidRPr="00144D23">
              <w:rPr>
                <w:b/>
              </w:rPr>
              <w:t xml:space="preserve">, </w:t>
            </w:r>
            <w:proofErr w:type="spellStart"/>
            <w:r w:rsidRPr="00144D23">
              <w:rPr>
                <w:b/>
              </w:rPr>
              <w:t>іріктеу</w:t>
            </w:r>
            <w:proofErr w:type="spellEnd"/>
            <w:r w:rsidRPr="00144D23">
              <w:rPr>
                <w:b/>
              </w:rPr>
              <w:t xml:space="preserve">, </w:t>
            </w:r>
            <w:proofErr w:type="spellStart"/>
            <w:r w:rsidRPr="00144D23">
              <w:rPr>
                <w:b/>
              </w:rPr>
              <w:t>іске</w:t>
            </w:r>
            <w:proofErr w:type="spellEnd"/>
            <w:r w:rsidRPr="00144D23">
              <w:rPr>
                <w:b/>
              </w:rPr>
              <w:t xml:space="preserve"> </w:t>
            </w:r>
            <w:proofErr w:type="spellStart"/>
            <w:r w:rsidRPr="00144D23">
              <w:rPr>
                <w:b/>
              </w:rPr>
              <w:t>асырылуын</w:t>
            </w:r>
            <w:proofErr w:type="spellEnd"/>
            <w:r w:rsidRPr="00144D23">
              <w:rPr>
                <w:b/>
              </w:rPr>
              <w:t xml:space="preserve"> </w:t>
            </w:r>
            <w:proofErr w:type="spellStart"/>
            <w:r w:rsidRPr="00144D23">
              <w:rPr>
                <w:b/>
              </w:rPr>
              <w:t>мониторингтеу</w:t>
            </w:r>
            <w:proofErr w:type="spellEnd"/>
            <w:r w:rsidRPr="00144D23">
              <w:rPr>
                <w:b/>
              </w:rPr>
              <w:t xml:space="preserve"> </w:t>
            </w:r>
            <w:proofErr w:type="spellStart"/>
            <w:r w:rsidRPr="00144D23">
              <w:rPr>
                <w:b/>
              </w:rPr>
              <w:t>және</w:t>
            </w:r>
            <w:proofErr w:type="spellEnd"/>
            <w:r w:rsidRPr="00144D23">
              <w:rPr>
                <w:b/>
              </w:rPr>
              <w:t xml:space="preserve"> </w:t>
            </w:r>
            <w:proofErr w:type="spellStart"/>
            <w:r w:rsidRPr="00144D23">
              <w:rPr>
                <w:b/>
              </w:rPr>
              <w:t>бағалау</w:t>
            </w:r>
            <w:proofErr w:type="spellEnd"/>
            <w:r w:rsidRPr="00144D23">
              <w:rPr>
                <w:b/>
              </w:rPr>
              <w:t xml:space="preserve"> </w:t>
            </w:r>
            <w:proofErr w:type="spellStart"/>
            <w:r w:rsidRPr="00144D23">
              <w:rPr>
                <w:b/>
              </w:rPr>
              <w:t>қағидаларын</w:t>
            </w:r>
            <w:proofErr w:type="spellEnd"/>
            <w:r w:rsidRPr="00144D23">
              <w:rPr>
                <w:b/>
              </w:rPr>
              <w:t xml:space="preserve"> </w:t>
            </w:r>
            <w:proofErr w:type="spellStart"/>
            <w:r w:rsidRPr="00144D23">
              <w:rPr>
                <w:b/>
              </w:rPr>
              <w:t>бекіту</w:t>
            </w:r>
            <w:proofErr w:type="spellEnd"/>
            <w:r w:rsidRPr="00144D23">
              <w:rPr>
                <w:b/>
              </w:rPr>
              <w:t xml:space="preserve"> </w:t>
            </w:r>
            <w:proofErr w:type="spellStart"/>
            <w:r w:rsidRPr="00144D23">
              <w:rPr>
                <w:b/>
              </w:rPr>
              <w:t>туралы</w:t>
            </w:r>
            <w:proofErr w:type="spellEnd"/>
            <w:r>
              <w:rPr>
                <w:b/>
              </w:rPr>
              <w:t xml:space="preserve">» </w:t>
            </w:r>
            <w:proofErr w:type="spellStart"/>
            <w:r w:rsidRPr="00144D23">
              <w:rPr>
                <w:b/>
              </w:rPr>
              <w:t>Қазақстан</w:t>
            </w:r>
            <w:proofErr w:type="spellEnd"/>
            <w:r w:rsidRPr="00144D23">
              <w:rPr>
                <w:b/>
              </w:rPr>
              <w:t xml:space="preserve"> </w:t>
            </w:r>
            <w:proofErr w:type="spellStart"/>
            <w:r w:rsidRPr="00144D23">
              <w:rPr>
                <w:b/>
              </w:rPr>
              <w:t>Республикасы</w:t>
            </w:r>
            <w:proofErr w:type="spellEnd"/>
            <w:r w:rsidRPr="00144D23">
              <w:rPr>
                <w:b/>
              </w:rPr>
              <w:t xml:space="preserve"> </w:t>
            </w:r>
            <w:proofErr w:type="spellStart"/>
            <w:r w:rsidRPr="00144D23">
              <w:rPr>
                <w:b/>
              </w:rPr>
              <w:t>Ұлттық</w:t>
            </w:r>
            <w:proofErr w:type="spellEnd"/>
            <w:r w:rsidRPr="00144D23">
              <w:rPr>
                <w:b/>
              </w:rPr>
              <w:t xml:space="preserve"> экономика </w:t>
            </w:r>
            <w:proofErr w:type="spellStart"/>
            <w:r w:rsidRPr="00144D23">
              <w:rPr>
                <w:b/>
              </w:rPr>
              <w:t>министрінің</w:t>
            </w:r>
            <w:proofErr w:type="spellEnd"/>
            <w:r w:rsidRPr="00144D23">
              <w:rPr>
                <w:b/>
              </w:rPr>
              <w:t xml:space="preserve"> </w:t>
            </w:r>
            <w:proofErr w:type="spellStart"/>
            <w:r w:rsidRPr="00144D23">
              <w:rPr>
                <w:b/>
              </w:rPr>
              <w:t>м.а</w:t>
            </w:r>
            <w:proofErr w:type="spellEnd"/>
            <w:r w:rsidRPr="00144D23">
              <w:rPr>
                <w:b/>
              </w:rPr>
              <w:t xml:space="preserve">. 2025 </w:t>
            </w:r>
            <w:proofErr w:type="spellStart"/>
            <w:r w:rsidRPr="00144D23">
              <w:rPr>
                <w:b/>
              </w:rPr>
              <w:t>жылғы</w:t>
            </w:r>
            <w:proofErr w:type="spellEnd"/>
            <w:r w:rsidRPr="00144D23">
              <w:rPr>
                <w:b/>
              </w:rPr>
              <w:t xml:space="preserve"> 28 </w:t>
            </w:r>
            <w:proofErr w:type="spellStart"/>
            <w:r w:rsidRPr="00144D23">
              <w:rPr>
                <w:b/>
              </w:rPr>
              <w:t>маусымдағы</w:t>
            </w:r>
            <w:proofErr w:type="spellEnd"/>
            <w:r w:rsidRPr="00144D23">
              <w:rPr>
                <w:b/>
              </w:rPr>
              <w:t xml:space="preserve"> № 59 </w:t>
            </w:r>
            <w:proofErr w:type="spellStart"/>
            <w:r w:rsidRPr="00144D23">
              <w:rPr>
                <w:b/>
              </w:rPr>
              <w:t>бұйрығы</w:t>
            </w:r>
            <w:proofErr w:type="spellEnd"/>
            <w:r w:rsidRPr="00144D23">
              <w:rPr>
                <w:b/>
              </w:rPr>
              <w:t>.</w:t>
            </w:r>
          </w:p>
        </w:tc>
      </w:tr>
      <w:tr w:rsidR="00861938" w:rsidRPr="0041352B" w14:paraId="207A3331" w14:textId="77777777" w:rsidTr="00DD3112">
        <w:trPr>
          <w:gridAfter w:val="1"/>
          <w:wAfter w:w="6" w:type="dxa"/>
        </w:trPr>
        <w:tc>
          <w:tcPr>
            <w:tcW w:w="14590" w:type="dxa"/>
            <w:gridSpan w:val="5"/>
          </w:tcPr>
          <w:p w14:paraId="35EEAD46" w14:textId="77777777" w:rsidR="00861938" w:rsidRPr="00483C07" w:rsidRDefault="00861938" w:rsidP="00AD141D">
            <w:pPr>
              <w:contextualSpacing/>
              <w:jc w:val="center"/>
              <w:rPr>
                <w:b/>
              </w:rPr>
            </w:pPr>
            <w:proofErr w:type="spellStart"/>
            <w:r w:rsidRPr="00144D23">
              <w:rPr>
                <w:b/>
              </w:rPr>
              <w:t>Мемлекеттік</w:t>
            </w:r>
            <w:proofErr w:type="spellEnd"/>
            <w:r w:rsidRPr="00144D23">
              <w:rPr>
                <w:b/>
              </w:rPr>
              <w:t xml:space="preserve"> </w:t>
            </w:r>
            <w:proofErr w:type="spellStart"/>
            <w:r w:rsidRPr="00144D23">
              <w:rPr>
                <w:b/>
              </w:rPr>
              <w:t>инвестициялық</w:t>
            </w:r>
            <w:proofErr w:type="spellEnd"/>
            <w:r w:rsidRPr="00144D23">
              <w:rPr>
                <w:b/>
              </w:rPr>
              <w:t xml:space="preserve"> </w:t>
            </w:r>
            <w:proofErr w:type="spellStart"/>
            <w:r w:rsidRPr="00144D23">
              <w:rPr>
                <w:b/>
              </w:rPr>
              <w:t>жобаларды</w:t>
            </w:r>
            <w:proofErr w:type="spellEnd"/>
            <w:r w:rsidRPr="00144D23">
              <w:rPr>
                <w:b/>
              </w:rPr>
              <w:t xml:space="preserve"> </w:t>
            </w:r>
            <w:proofErr w:type="spellStart"/>
            <w:r w:rsidRPr="00144D23">
              <w:rPr>
                <w:b/>
              </w:rPr>
              <w:t>жоспарлау</w:t>
            </w:r>
            <w:proofErr w:type="spellEnd"/>
            <w:r w:rsidRPr="00144D23">
              <w:rPr>
                <w:b/>
              </w:rPr>
              <w:t xml:space="preserve"> </w:t>
            </w:r>
            <w:proofErr w:type="spellStart"/>
            <w:r w:rsidRPr="00144D23">
              <w:rPr>
                <w:b/>
              </w:rPr>
              <w:t>және</w:t>
            </w:r>
            <w:proofErr w:type="spellEnd"/>
            <w:r w:rsidRPr="00144D23">
              <w:rPr>
                <w:b/>
              </w:rPr>
              <w:t xml:space="preserve"> </w:t>
            </w:r>
            <w:proofErr w:type="spellStart"/>
            <w:r w:rsidRPr="00144D23">
              <w:rPr>
                <w:b/>
              </w:rPr>
              <w:t>іске</w:t>
            </w:r>
            <w:proofErr w:type="spellEnd"/>
            <w:r w:rsidRPr="00144D23">
              <w:rPr>
                <w:b/>
              </w:rPr>
              <w:t xml:space="preserve"> </w:t>
            </w:r>
            <w:proofErr w:type="spellStart"/>
            <w:r w:rsidRPr="00144D23">
              <w:rPr>
                <w:b/>
              </w:rPr>
              <w:t>асыру</w:t>
            </w:r>
            <w:proofErr w:type="spellEnd"/>
            <w:r w:rsidRPr="00144D23">
              <w:rPr>
                <w:b/>
              </w:rPr>
              <w:t xml:space="preserve">, </w:t>
            </w:r>
            <w:proofErr w:type="spellStart"/>
            <w:r w:rsidRPr="00144D23">
              <w:rPr>
                <w:b/>
              </w:rPr>
              <w:t>инвестициялық</w:t>
            </w:r>
            <w:proofErr w:type="spellEnd"/>
            <w:r w:rsidRPr="00144D23">
              <w:rPr>
                <w:b/>
              </w:rPr>
              <w:t xml:space="preserve"> </w:t>
            </w:r>
            <w:proofErr w:type="spellStart"/>
            <w:r w:rsidRPr="00144D23">
              <w:rPr>
                <w:b/>
              </w:rPr>
              <w:t>ұсынысты</w:t>
            </w:r>
            <w:proofErr w:type="spellEnd"/>
            <w:r w:rsidRPr="00144D23">
              <w:rPr>
                <w:b/>
              </w:rPr>
              <w:t xml:space="preserve">, </w:t>
            </w:r>
            <w:proofErr w:type="spellStart"/>
            <w:r w:rsidRPr="00144D23">
              <w:rPr>
                <w:b/>
              </w:rPr>
              <w:t>техникалық-экономикалық</w:t>
            </w:r>
            <w:proofErr w:type="spellEnd"/>
            <w:r w:rsidRPr="00144D23">
              <w:rPr>
                <w:b/>
              </w:rPr>
              <w:t xml:space="preserve"> </w:t>
            </w:r>
            <w:proofErr w:type="spellStart"/>
            <w:r w:rsidRPr="00144D23">
              <w:rPr>
                <w:b/>
              </w:rPr>
              <w:t>және</w:t>
            </w:r>
            <w:proofErr w:type="spellEnd"/>
            <w:r w:rsidRPr="00144D23">
              <w:rPr>
                <w:b/>
              </w:rPr>
              <w:t xml:space="preserve"> </w:t>
            </w:r>
            <w:proofErr w:type="spellStart"/>
            <w:r w:rsidRPr="00144D23">
              <w:rPr>
                <w:b/>
              </w:rPr>
              <w:t>қаржылық-экономикалық</w:t>
            </w:r>
            <w:proofErr w:type="spellEnd"/>
            <w:r w:rsidRPr="00144D23">
              <w:rPr>
                <w:b/>
              </w:rPr>
              <w:t xml:space="preserve"> </w:t>
            </w:r>
            <w:proofErr w:type="spellStart"/>
            <w:r w:rsidRPr="00144D23">
              <w:rPr>
                <w:b/>
              </w:rPr>
              <w:t>негіздемелерді</w:t>
            </w:r>
            <w:proofErr w:type="spellEnd"/>
            <w:r w:rsidRPr="00144D23">
              <w:rPr>
                <w:b/>
              </w:rPr>
              <w:t xml:space="preserve"> </w:t>
            </w:r>
            <w:proofErr w:type="spellStart"/>
            <w:r w:rsidRPr="00144D23">
              <w:rPr>
                <w:b/>
              </w:rPr>
              <w:t>әзірлеу</w:t>
            </w:r>
            <w:proofErr w:type="spellEnd"/>
            <w:r w:rsidRPr="00144D23">
              <w:rPr>
                <w:b/>
              </w:rPr>
              <w:t xml:space="preserve"> </w:t>
            </w:r>
            <w:proofErr w:type="spellStart"/>
            <w:r w:rsidRPr="00144D23">
              <w:rPr>
                <w:b/>
              </w:rPr>
              <w:t>немесе</w:t>
            </w:r>
            <w:proofErr w:type="spellEnd"/>
            <w:r w:rsidRPr="00144D23">
              <w:rPr>
                <w:b/>
              </w:rPr>
              <w:t xml:space="preserve"> </w:t>
            </w:r>
            <w:proofErr w:type="spellStart"/>
            <w:r w:rsidRPr="00144D23">
              <w:rPr>
                <w:b/>
              </w:rPr>
              <w:t>түзету</w:t>
            </w:r>
            <w:proofErr w:type="spellEnd"/>
            <w:r w:rsidRPr="00144D23">
              <w:rPr>
                <w:b/>
              </w:rPr>
              <w:t xml:space="preserve">, </w:t>
            </w:r>
            <w:proofErr w:type="spellStart"/>
            <w:r w:rsidRPr="00144D23">
              <w:rPr>
                <w:b/>
              </w:rPr>
              <w:t>қажетті</w:t>
            </w:r>
            <w:proofErr w:type="spellEnd"/>
            <w:r w:rsidRPr="00144D23">
              <w:rPr>
                <w:b/>
              </w:rPr>
              <w:t xml:space="preserve"> </w:t>
            </w:r>
            <w:proofErr w:type="spellStart"/>
            <w:r w:rsidRPr="00144D23">
              <w:rPr>
                <w:b/>
              </w:rPr>
              <w:t>сараптамалар</w:t>
            </w:r>
            <w:proofErr w:type="spellEnd"/>
            <w:r w:rsidRPr="00144D23">
              <w:rPr>
                <w:b/>
              </w:rPr>
              <w:t xml:space="preserve"> </w:t>
            </w:r>
            <w:proofErr w:type="spellStart"/>
            <w:r w:rsidRPr="00144D23">
              <w:rPr>
                <w:b/>
              </w:rPr>
              <w:t>жүргізу</w:t>
            </w:r>
            <w:proofErr w:type="spellEnd"/>
            <w:r w:rsidRPr="00144D23">
              <w:rPr>
                <w:b/>
              </w:rPr>
              <w:t xml:space="preserve">, </w:t>
            </w:r>
            <w:proofErr w:type="spellStart"/>
            <w:r w:rsidRPr="00144D23">
              <w:rPr>
                <w:b/>
              </w:rPr>
              <w:t>бюджеттік</w:t>
            </w:r>
            <w:proofErr w:type="spellEnd"/>
            <w:r w:rsidRPr="00144D23">
              <w:rPr>
                <w:b/>
              </w:rPr>
              <w:t xml:space="preserve"> </w:t>
            </w:r>
            <w:proofErr w:type="spellStart"/>
            <w:r w:rsidRPr="00144D23">
              <w:rPr>
                <w:b/>
              </w:rPr>
              <w:t>кредиттеудің</w:t>
            </w:r>
            <w:proofErr w:type="spellEnd"/>
            <w:r w:rsidRPr="00144D23">
              <w:rPr>
                <w:b/>
              </w:rPr>
              <w:t xml:space="preserve"> </w:t>
            </w:r>
            <w:proofErr w:type="spellStart"/>
            <w:r w:rsidRPr="00144D23">
              <w:rPr>
                <w:b/>
              </w:rPr>
              <w:t>орындылығын</w:t>
            </w:r>
            <w:proofErr w:type="spellEnd"/>
            <w:r w:rsidRPr="00144D23">
              <w:rPr>
                <w:b/>
              </w:rPr>
              <w:t xml:space="preserve"> </w:t>
            </w:r>
            <w:proofErr w:type="spellStart"/>
            <w:r w:rsidRPr="00144D23">
              <w:rPr>
                <w:b/>
              </w:rPr>
              <w:t>айқындау</w:t>
            </w:r>
            <w:proofErr w:type="spellEnd"/>
            <w:r w:rsidRPr="00144D23">
              <w:rPr>
                <w:b/>
              </w:rPr>
              <w:t xml:space="preserve">, </w:t>
            </w:r>
            <w:proofErr w:type="spellStart"/>
            <w:r w:rsidRPr="00144D23">
              <w:rPr>
                <w:b/>
              </w:rPr>
              <w:t>мемлекеттік</w:t>
            </w:r>
            <w:proofErr w:type="spellEnd"/>
            <w:r w:rsidRPr="00144D23">
              <w:rPr>
                <w:b/>
              </w:rPr>
              <w:t xml:space="preserve"> </w:t>
            </w:r>
            <w:proofErr w:type="spellStart"/>
            <w:r w:rsidRPr="00144D23">
              <w:rPr>
                <w:b/>
              </w:rPr>
              <w:t>инвестициялық</w:t>
            </w:r>
            <w:proofErr w:type="spellEnd"/>
            <w:r w:rsidRPr="00144D23">
              <w:rPr>
                <w:b/>
              </w:rPr>
              <w:t xml:space="preserve"> </w:t>
            </w:r>
            <w:proofErr w:type="spellStart"/>
            <w:r w:rsidRPr="00144D23">
              <w:rPr>
                <w:b/>
              </w:rPr>
              <w:t>жобалар</w:t>
            </w:r>
            <w:proofErr w:type="spellEnd"/>
            <w:r w:rsidRPr="00144D23">
              <w:rPr>
                <w:b/>
              </w:rPr>
              <w:t xml:space="preserve"> </w:t>
            </w:r>
            <w:proofErr w:type="spellStart"/>
            <w:r w:rsidRPr="00144D23">
              <w:rPr>
                <w:b/>
              </w:rPr>
              <w:t>портфелін</w:t>
            </w:r>
            <w:proofErr w:type="spellEnd"/>
            <w:r w:rsidRPr="00144D23">
              <w:rPr>
                <w:b/>
              </w:rPr>
              <w:t xml:space="preserve"> </w:t>
            </w:r>
            <w:proofErr w:type="spellStart"/>
            <w:r w:rsidRPr="00144D23">
              <w:rPr>
                <w:b/>
              </w:rPr>
              <w:t>қалыптастыру</w:t>
            </w:r>
            <w:proofErr w:type="spellEnd"/>
            <w:r w:rsidRPr="00144D23">
              <w:rPr>
                <w:b/>
              </w:rPr>
              <w:t xml:space="preserve">, </w:t>
            </w:r>
            <w:proofErr w:type="spellStart"/>
            <w:r w:rsidRPr="00144D23">
              <w:rPr>
                <w:b/>
              </w:rPr>
              <w:t>сондай-ақ</w:t>
            </w:r>
            <w:proofErr w:type="spellEnd"/>
            <w:r w:rsidRPr="00144D23">
              <w:rPr>
                <w:b/>
              </w:rPr>
              <w:t xml:space="preserve"> </w:t>
            </w:r>
            <w:proofErr w:type="spellStart"/>
            <w:r w:rsidRPr="00144D23">
              <w:rPr>
                <w:b/>
              </w:rPr>
              <w:t>мемлекеттік</w:t>
            </w:r>
            <w:proofErr w:type="spellEnd"/>
            <w:r w:rsidRPr="00144D23">
              <w:rPr>
                <w:b/>
              </w:rPr>
              <w:t xml:space="preserve"> </w:t>
            </w:r>
            <w:proofErr w:type="spellStart"/>
            <w:r w:rsidRPr="00144D23">
              <w:rPr>
                <w:b/>
              </w:rPr>
              <w:t>инвестициялық</w:t>
            </w:r>
            <w:proofErr w:type="spellEnd"/>
            <w:r w:rsidRPr="00144D23">
              <w:rPr>
                <w:b/>
              </w:rPr>
              <w:t xml:space="preserve"> </w:t>
            </w:r>
            <w:proofErr w:type="spellStart"/>
            <w:r w:rsidRPr="00144D23">
              <w:rPr>
                <w:b/>
              </w:rPr>
              <w:t>жобалардың</w:t>
            </w:r>
            <w:proofErr w:type="spellEnd"/>
            <w:r w:rsidRPr="00144D23">
              <w:rPr>
                <w:b/>
              </w:rPr>
              <w:t xml:space="preserve"> </w:t>
            </w:r>
            <w:proofErr w:type="spellStart"/>
            <w:r w:rsidRPr="00144D23">
              <w:rPr>
                <w:b/>
              </w:rPr>
              <w:t>бекітілген</w:t>
            </w:r>
            <w:proofErr w:type="spellEnd"/>
            <w:r w:rsidRPr="00144D23">
              <w:rPr>
                <w:b/>
              </w:rPr>
              <w:t xml:space="preserve"> (</w:t>
            </w:r>
            <w:proofErr w:type="spellStart"/>
            <w:r w:rsidRPr="00144D23">
              <w:rPr>
                <w:b/>
              </w:rPr>
              <w:t>нақтыланған</w:t>
            </w:r>
            <w:proofErr w:type="spellEnd"/>
            <w:r w:rsidRPr="00144D23">
              <w:rPr>
                <w:b/>
              </w:rPr>
              <w:t xml:space="preserve">) </w:t>
            </w:r>
            <w:proofErr w:type="spellStart"/>
            <w:r w:rsidRPr="00144D23">
              <w:rPr>
                <w:b/>
              </w:rPr>
              <w:t>параметрлерін</w:t>
            </w:r>
            <w:proofErr w:type="spellEnd"/>
            <w:r w:rsidRPr="00144D23">
              <w:rPr>
                <w:b/>
              </w:rPr>
              <w:t xml:space="preserve"> </w:t>
            </w:r>
            <w:proofErr w:type="spellStart"/>
            <w:r w:rsidRPr="00144D23">
              <w:rPr>
                <w:b/>
              </w:rPr>
              <w:t>түзету</w:t>
            </w:r>
            <w:proofErr w:type="spellEnd"/>
            <w:r w:rsidRPr="00144D23">
              <w:rPr>
                <w:b/>
              </w:rPr>
              <w:t xml:space="preserve">, </w:t>
            </w:r>
            <w:proofErr w:type="spellStart"/>
            <w:r w:rsidRPr="00144D23">
              <w:rPr>
                <w:b/>
              </w:rPr>
              <w:t>іріктеу</w:t>
            </w:r>
            <w:proofErr w:type="spellEnd"/>
            <w:r w:rsidRPr="00144D23">
              <w:rPr>
                <w:b/>
              </w:rPr>
              <w:t xml:space="preserve">, </w:t>
            </w:r>
            <w:proofErr w:type="spellStart"/>
            <w:r w:rsidRPr="00144D23">
              <w:rPr>
                <w:b/>
              </w:rPr>
              <w:t>іске</w:t>
            </w:r>
            <w:proofErr w:type="spellEnd"/>
            <w:r w:rsidRPr="00144D23">
              <w:rPr>
                <w:b/>
              </w:rPr>
              <w:t xml:space="preserve"> </w:t>
            </w:r>
            <w:proofErr w:type="spellStart"/>
            <w:r w:rsidRPr="00144D23">
              <w:rPr>
                <w:b/>
              </w:rPr>
              <w:t>асырылуын</w:t>
            </w:r>
            <w:proofErr w:type="spellEnd"/>
            <w:r w:rsidRPr="00144D23">
              <w:rPr>
                <w:b/>
              </w:rPr>
              <w:t xml:space="preserve"> </w:t>
            </w:r>
            <w:proofErr w:type="spellStart"/>
            <w:r w:rsidRPr="00144D23">
              <w:rPr>
                <w:b/>
              </w:rPr>
              <w:t>мониторингтеу</w:t>
            </w:r>
            <w:proofErr w:type="spellEnd"/>
            <w:r w:rsidRPr="00144D23">
              <w:rPr>
                <w:b/>
              </w:rPr>
              <w:t xml:space="preserve"> </w:t>
            </w:r>
            <w:proofErr w:type="spellStart"/>
            <w:r w:rsidRPr="00144D23">
              <w:rPr>
                <w:b/>
              </w:rPr>
              <w:t>және</w:t>
            </w:r>
            <w:proofErr w:type="spellEnd"/>
            <w:r w:rsidRPr="00144D23">
              <w:rPr>
                <w:b/>
              </w:rPr>
              <w:t xml:space="preserve"> </w:t>
            </w:r>
            <w:proofErr w:type="spellStart"/>
            <w:r w:rsidRPr="00144D23">
              <w:rPr>
                <w:b/>
              </w:rPr>
              <w:t>бағалау</w:t>
            </w:r>
            <w:proofErr w:type="spellEnd"/>
            <w:r w:rsidRPr="00144D23">
              <w:rPr>
                <w:b/>
              </w:rPr>
              <w:t xml:space="preserve"> </w:t>
            </w:r>
            <w:proofErr w:type="spellStart"/>
            <w:r w:rsidRPr="00144D23">
              <w:rPr>
                <w:b/>
              </w:rPr>
              <w:t>қағидаларын</w:t>
            </w:r>
            <w:proofErr w:type="spellEnd"/>
            <w:r w:rsidRPr="00144D23">
              <w:rPr>
                <w:b/>
              </w:rPr>
              <w:t xml:space="preserve"> </w:t>
            </w:r>
            <w:proofErr w:type="spellStart"/>
            <w:r w:rsidRPr="00144D23">
              <w:rPr>
                <w:b/>
              </w:rPr>
              <w:t>бекіту</w:t>
            </w:r>
            <w:proofErr w:type="spellEnd"/>
            <w:r w:rsidRPr="00144D23">
              <w:rPr>
                <w:b/>
              </w:rPr>
              <w:t xml:space="preserve"> </w:t>
            </w:r>
            <w:proofErr w:type="spellStart"/>
            <w:r w:rsidRPr="00144D23">
              <w:rPr>
                <w:b/>
              </w:rPr>
              <w:t>туралы</w:t>
            </w:r>
            <w:proofErr w:type="spellEnd"/>
          </w:p>
        </w:tc>
      </w:tr>
      <w:tr w:rsidR="00861938" w:rsidRPr="00B452EF" w14:paraId="41A06461" w14:textId="77777777" w:rsidTr="00DD3112">
        <w:trPr>
          <w:gridAfter w:val="1"/>
          <w:wAfter w:w="6" w:type="dxa"/>
          <w:trHeight w:val="317"/>
        </w:trPr>
        <w:tc>
          <w:tcPr>
            <w:tcW w:w="421" w:type="dxa"/>
          </w:tcPr>
          <w:p w14:paraId="0B0AB3B3" w14:textId="77777777" w:rsidR="00861938" w:rsidRPr="0041352B" w:rsidRDefault="00861938" w:rsidP="00AD141D">
            <w:pPr>
              <w:pStyle w:val="a3"/>
              <w:numPr>
                <w:ilvl w:val="0"/>
                <w:numId w:val="1"/>
              </w:numPr>
              <w:ind w:left="0" w:firstLine="0"/>
              <w:jc w:val="both"/>
            </w:pPr>
          </w:p>
        </w:tc>
        <w:tc>
          <w:tcPr>
            <w:tcW w:w="1842" w:type="dxa"/>
          </w:tcPr>
          <w:p w14:paraId="349C85C9" w14:textId="671837E0" w:rsidR="00861938" w:rsidRDefault="008018D2" w:rsidP="00861938">
            <w:pPr>
              <w:pStyle w:val="a6"/>
              <w:ind w:firstLine="28"/>
              <w:contextualSpacing/>
              <w:rPr>
                <w:rFonts w:ascii="Times New Roman" w:hAnsi="Times New Roman"/>
                <w:sz w:val="24"/>
                <w:szCs w:val="24"/>
                <w:lang w:val="kk-KZ"/>
              </w:rPr>
            </w:pPr>
            <w:r>
              <w:rPr>
                <w:rFonts w:ascii="Times New Roman" w:hAnsi="Times New Roman"/>
                <w:sz w:val="24"/>
                <w:szCs w:val="24"/>
                <w:lang w:val="kk-KZ"/>
              </w:rPr>
              <w:t>19-тармақ</w:t>
            </w:r>
          </w:p>
        </w:tc>
        <w:tc>
          <w:tcPr>
            <w:tcW w:w="4536" w:type="dxa"/>
          </w:tcPr>
          <w:p w14:paraId="643DFC8D" w14:textId="7DAEB867" w:rsidR="008018D2" w:rsidRPr="008018D2" w:rsidRDefault="008018D2" w:rsidP="008018D2">
            <w:pPr>
              <w:pStyle w:val="PPP"/>
              <w:ind w:firstLine="325"/>
              <w:rPr>
                <w:b/>
                <w:sz w:val="24"/>
                <w:lang w:val="kk-KZ"/>
              </w:rPr>
            </w:pPr>
            <w:r w:rsidRPr="008018D2">
              <w:rPr>
                <w:b/>
                <w:sz w:val="24"/>
                <w:lang w:val="kk-KZ"/>
              </w:rPr>
              <w:t xml:space="preserve">Жоқ. </w:t>
            </w:r>
          </w:p>
          <w:p w14:paraId="73C54CDA" w14:textId="63E6E2DA" w:rsidR="00861938" w:rsidRPr="00861938" w:rsidRDefault="00861938" w:rsidP="00861938">
            <w:pPr>
              <w:pStyle w:val="PPP"/>
              <w:ind w:firstLine="325"/>
              <w:rPr>
                <w:b/>
                <w:sz w:val="24"/>
                <w:lang w:val="kk-KZ"/>
              </w:rPr>
            </w:pPr>
          </w:p>
        </w:tc>
        <w:tc>
          <w:tcPr>
            <w:tcW w:w="4536" w:type="dxa"/>
          </w:tcPr>
          <w:p w14:paraId="6F01D4D2" w14:textId="63B90F3C" w:rsidR="00861938" w:rsidRPr="007642A9" w:rsidRDefault="003838FD" w:rsidP="003838FD">
            <w:pPr>
              <w:shd w:val="clear" w:color="auto" w:fill="FFFFFF"/>
              <w:ind w:firstLine="325"/>
              <w:jc w:val="both"/>
              <w:textAlignment w:val="baseline"/>
              <w:rPr>
                <w:rFonts w:eastAsia="Calibri"/>
                <w:b/>
                <w:lang w:val="kk-KZ" w:eastAsia="en-US"/>
              </w:rPr>
            </w:pPr>
            <w:r w:rsidRPr="007642A9">
              <w:rPr>
                <w:rFonts w:eastAsia="Calibri"/>
                <w:b/>
                <w:lang w:val="kk-KZ" w:eastAsia="en-US"/>
              </w:rPr>
              <w:t>Үкіметтік</w:t>
            </w:r>
            <w:r w:rsidR="008018D2" w:rsidRPr="007642A9">
              <w:rPr>
                <w:rFonts w:eastAsia="Calibri"/>
                <w:b/>
                <w:lang w:val="kk-KZ" w:eastAsia="en-US"/>
              </w:rPr>
              <w:t xml:space="preserve"> сыртқы қарыздар қара</w:t>
            </w:r>
            <w:r w:rsidRPr="007642A9">
              <w:rPr>
                <w:rFonts w:eastAsia="Calibri"/>
                <w:b/>
                <w:lang w:val="kk-KZ" w:eastAsia="en-US"/>
              </w:rPr>
              <w:t>жатынан және сыртқы қарыздарды республикалық бюджет қаражатынан</w:t>
            </w:r>
            <w:r w:rsidR="008018D2" w:rsidRPr="007642A9">
              <w:rPr>
                <w:rFonts w:eastAsia="Calibri"/>
                <w:b/>
                <w:lang w:val="kk-KZ" w:eastAsia="en-US"/>
              </w:rPr>
              <w:t xml:space="preserve"> </w:t>
            </w:r>
            <w:r w:rsidRPr="007642A9">
              <w:rPr>
                <w:rFonts w:eastAsia="Calibri"/>
                <w:b/>
                <w:lang w:val="kk-KZ" w:eastAsia="en-US"/>
              </w:rPr>
              <w:t>қоса қаржыландыруды көздейтін МИЖ-дердің инвестициялық ұсыныстарын әзірлеу ББ</w:t>
            </w:r>
            <w:r w:rsidR="001C6709">
              <w:rPr>
                <w:rFonts w:eastAsia="Calibri"/>
                <w:b/>
                <w:lang w:val="kk-KZ" w:eastAsia="en-US"/>
              </w:rPr>
              <w:t>Ә</w:t>
            </w:r>
            <w:r w:rsidRPr="007642A9">
              <w:rPr>
                <w:rFonts w:eastAsia="Calibri"/>
                <w:b/>
                <w:lang w:val="kk-KZ" w:eastAsia="en-US"/>
              </w:rPr>
              <w:t xml:space="preserve">-нің қарыз қаражатын тарту туралы шешім қабылдаған күнінен бастап 20 (жиырма) жұмыс күні </w:t>
            </w:r>
            <w:r w:rsidR="007642A9" w:rsidRPr="007642A9">
              <w:rPr>
                <w:rFonts w:eastAsia="Calibri"/>
                <w:b/>
                <w:lang w:val="kk-KZ" w:eastAsia="en-US"/>
              </w:rPr>
              <w:t xml:space="preserve">ішінде жүзеге асырады. </w:t>
            </w:r>
          </w:p>
        </w:tc>
        <w:tc>
          <w:tcPr>
            <w:tcW w:w="3255" w:type="dxa"/>
          </w:tcPr>
          <w:p w14:paraId="344E79B8" w14:textId="28A9757F" w:rsidR="00861938" w:rsidRPr="008C6E8B" w:rsidRDefault="001C6709" w:rsidP="00AD141D">
            <w:pPr>
              <w:pStyle w:val="a6"/>
              <w:ind w:firstLine="322"/>
              <w:contextualSpacing/>
              <w:jc w:val="both"/>
              <w:rPr>
                <w:rFonts w:ascii="Times New Roman" w:hAnsi="Times New Roman"/>
                <w:sz w:val="24"/>
                <w:szCs w:val="24"/>
                <w:lang w:val="kk-KZ"/>
              </w:rPr>
            </w:pPr>
            <w:r>
              <w:rPr>
                <w:rFonts w:ascii="Times New Roman" w:hAnsi="Times New Roman"/>
                <w:sz w:val="24"/>
                <w:szCs w:val="24"/>
                <w:lang w:val="kk-KZ"/>
              </w:rPr>
              <w:t xml:space="preserve">Үкіметтік сыртқы қарыздар бойынша инвестициялық ұсыныстарды әзіреу мерзімдерін регламенттеу мақсатында. </w:t>
            </w:r>
          </w:p>
        </w:tc>
      </w:tr>
      <w:tr w:rsidR="001C6709" w:rsidRPr="00B452EF" w14:paraId="087BFC7C" w14:textId="77777777" w:rsidTr="00DD3112">
        <w:trPr>
          <w:gridAfter w:val="1"/>
          <w:wAfter w:w="6" w:type="dxa"/>
          <w:trHeight w:val="317"/>
        </w:trPr>
        <w:tc>
          <w:tcPr>
            <w:tcW w:w="421" w:type="dxa"/>
          </w:tcPr>
          <w:p w14:paraId="2E2B0237" w14:textId="77777777" w:rsidR="001C6709" w:rsidRPr="008018D2" w:rsidRDefault="001C6709" w:rsidP="001C6709">
            <w:pPr>
              <w:pStyle w:val="a3"/>
              <w:numPr>
                <w:ilvl w:val="0"/>
                <w:numId w:val="1"/>
              </w:numPr>
              <w:ind w:left="0" w:firstLine="0"/>
              <w:jc w:val="both"/>
              <w:rPr>
                <w:lang w:val="kk-KZ"/>
              </w:rPr>
            </w:pPr>
          </w:p>
        </w:tc>
        <w:tc>
          <w:tcPr>
            <w:tcW w:w="1842" w:type="dxa"/>
          </w:tcPr>
          <w:p w14:paraId="4300CDA0" w14:textId="20F4E397" w:rsidR="001C6709" w:rsidRDefault="001C6709" w:rsidP="001C6709">
            <w:pPr>
              <w:pStyle w:val="a6"/>
              <w:ind w:firstLine="28"/>
              <w:contextualSpacing/>
              <w:rPr>
                <w:rFonts w:ascii="Times New Roman" w:hAnsi="Times New Roman"/>
                <w:sz w:val="24"/>
                <w:szCs w:val="24"/>
                <w:lang w:val="kk-KZ"/>
              </w:rPr>
            </w:pPr>
            <w:r>
              <w:rPr>
                <w:rFonts w:ascii="Times New Roman" w:hAnsi="Times New Roman"/>
                <w:sz w:val="24"/>
                <w:szCs w:val="24"/>
                <w:lang w:val="kk-KZ"/>
              </w:rPr>
              <w:t>28-тармақ</w:t>
            </w:r>
          </w:p>
        </w:tc>
        <w:tc>
          <w:tcPr>
            <w:tcW w:w="4536" w:type="dxa"/>
          </w:tcPr>
          <w:p w14:paraId="10DD3E35" w14:textId="4466066B" w:rsidR="001C6709" w:rsidRPr="001C6709" w:rsidRDefault="001C6709" w:rsidP="001C6709">
            <w:pPr>
              <w:pStyle w:val="PPP"/>
              <w:ind w:firstLine="325"/>
              <w:rPr>
                <w:sz w:val="24"/>
                <w:lang w:val="kk-KZ"/>
              </w:rPr>
            </w:pPr>
            <w:r w:rsidRPr="001C6709">
              <w:rPr>
                <w:sz w:val="24"/>
                <w:lang w:val="kk-KZ"/>
              </w:rPr>
              <w:t xml:space="preserve">МИЖ инвестициялық ұсынысына салалық қорытындыны ББӘ квазимемлекеттік сектор субъектілері осы Қағидалардың 25-тармағында көрсетілген </w:t>
            </w:r>
            <w:r w:rsidRPr="001C6709">
              <w:rPr>
                <w:sz w:val="24"/>
                <w:lang w:val="kk-KZ"/>
              </w:rPr>
              <w:lastRenderedPageBreak/>
              <w:t xml:space="preserve">құжаттарды енгізген күннен бастап </w:t>
            </w:r>
            <w:r w:rsidRPr="001C6709">
              <w:rPr>
                <w:b/>
                <w:sz w:val="24"/>
                <w:lang w:val="kk-KZ"/>
              </w:rPr>
              <w:t xml:space="preserve">30 </w:t>
            </w:r>
            <w:r w:rsidRPr="001C6709">
              <w:rPr>
                <w:sz w:val="24"/>
                <w:lang w:val="kk-KZ"/>
              </w:rPr>
              <w:t>жұмыс күні ішінде ұсынады.</w:t>
            </w:r>
          </w:p>
        </w:tc>
        <w:tc>
          <w:tcPr>
            <w:tcW w:w="4536" w:type="dxa"/>
          </w:tcPr>
          <w:p w14:paraId="12A82AE2" w14:textId="3B4AB81C" w:rsidR="001C6709" w:rsidRPr="00861938" w:rsidRDefault="001C6709" w:rsidP="001C6709">
            <w:pPr>
              <w:pStyle w:val="PPP"/>
              <w:ind w:firstLine="325"/>
              <w:rPr>
                <w:sz w:val="24"/>
                <w:lang w:val="kk-KZ"/>
              </w:rPr>
            </w:pPr>
            <w:r w:rsidRPr="001C6709">
              <w:rPr>
                <w:sz w:val="24"/>
                <w:lang w:val="kk-KZ"/>
              </w:rPr>
              <w:lastRenderedPageBreak/>
              <w:t xml:space="preserve">МИЖ инвестициялық ұсынысына салалық қорытындыны ББӘ квазимемлекеттік сектор субъектілері осы Қағидалардың 25-тармағында көрсетілген </w:t>
            </w:r>
            <w:r w:rsidRPr="001C6709">
              <w:rPr>
                <w:sz w:val="24"/>
                <w:lang w:val="kk-KZ"/>
              </w:rPr>
              <w:lastRenderedPageBreak/>
              <w:t xml:space="preserve">құжаттарды енгізген күннен бастап </w:t>
            </w:r>
            <w:r>
              <w:rPr>
                <w:b/>
                <w:sz w:val="24"/>
                <w:lang w:val="kk-KZ"/>
              </w:rPr>
              <w:t xml:space="preserve">20 </w:t>
            </w:r>
            <w:r w:rsidRPr="001C6709">
              <w:rPr>
                <w:b/>
                <w:sz w:val="24"/>
                <w:lang w:val="kk-KZ"/>
              </w:rPr>
              <w:t>(</w:t>
            </w:r>
            <w:r>
              <w:rPr>
                <w:b/>
                <w:sz w:val="24"/>
                <w:lang w:val="kk-KZ"/>
              </w:rPr>
              <w:t>жиырма)</w:t>
            </w:r>
            <w:r w:rsidRPr="001C6709">
              <w:rPr>
                <w:b/>
                <w:sz w:val="24"/>
                <w:lang w:val="kk-KZ"/>
              </w:rPr>
              <w:t xml:space="preserve"> </w:t>
            </w:r>
            <w:r w:rsidRPr="001C6709">
              <w:rPr>
                <w:sz w:val="24"/>
                <w:lang w:val="kk-KZ"/>
              </w:rPr>
              <w:t>жұмыс күні ішінде ұсынады.</w:t>
            </w:r>
          </w:p>
        </w:tc>
        <w:tc>
          <w:tcPr>
            <w:tcW w:w="3255" w:type="dxa"/>
          </w:tcPr>
          <w:p w14:paraId="5881D958" w14:textId="7D450E8D" w:rsidR="001C6709" w:rsidRDefault="001C6709" w:rsidP="001C6709">
            <w:pPr>
              <w:pStyle w:val="a6"/>
              <w:ind w:firstLine="322"/>
              <w:contextualSpacing/>
              <w:jc w:val="both"/>
              <w:rPr>
                <w:rFonts w:ascii="Times New Roman" w:hAnsi="Times New Roman"/>
                <w:sz w:val="24"/>
                <w:szCs w:val="24"/>
                <w:lang w:val="kk-KZ"/>
              </w:rPr>
            </w:pPr>
            <w:r>
              <w:rPr>
                <w:rFonts w:ascii="Times New Roman" w:hAnsi="Times New Roman"/>
                <w:sz w:val="24"/>
                <w:szCs w:val="24"/>
                <w:lang w:val="kk-KZ"/>
              </w:rPr>
              <w:lastRenderedPageBreak/>
              <w:t xml:space="preserve">Квазимемлекеттік сектор субъектілері әзірлейтін мемлекеттік инвестициялық жобалар бойынша </w:t>
            </w:r>
            <w:r>
              <w:rPr>
                <w:rFonts w:ascii="Times New Roman" w:hAnsi="Times New Roman"/>
                <w:sz w:val="24"/>
                <w:szCs w:val="24"/>
                <w:lang w:val="kk-KZ"/>
              </w:rPr>
              <w:lastRenderedPageBreak/>
              <w:t xml:space="preserve">инвестициялық ұсыныстарға бюджеттік бағдарлама әкімшілерімен </w:t>
            </w:r>
            <w:r w:rsidR="004C647F">
              <w:rPr>
                <w:rFonts w:ascii="Times New Roman" w:hAnsi="Times New Roman"/>
                <w:sz w:val="24"/>
                <w:szCs w:val="24"/>
                <w:lang w:val="kk-KZ"/>
              </w:rPr>
              <w:t xml:space="preserve">салалық сараптаманы қарастыру мен ұсыну мерзімдерін оңтайландыру мақсатында. </w:t>
            </w:r>
            <w:r>
              <w:rPr>
                <w:rFonts w:ascii="Times New Roman" w:hAnsi="Times New Roman"/>
                <w:sz w:val="24"/>
                <w:szCs w:val="24"/>
                <w:lang w:val="kk-KZ"/>
              </w:rPr>
              <w:t xml:space="preserve"> </w:t>
            </w:r>
          </w:p>
        </w:tc>
      </w:tr>
      <w:tr w:rsidR="001C6709" w:rsidRPr="00B452EF" w14:paraId="30FF9EA3" w14:textId="77777777" w:rsidTr="00DD3112">
        <w:trPr>
          <w:gridAfter w:val="1"/>
          <w:wAfter w:w="6" w:type="dxa"/>
          <w:trHeight w:val="317"/>
        </w:trPr>
        <w:tc>
          <w:tcPr>
            <w:tcW w:w="421" w:type="dxa"/>
          </w:tcPr>
          <w:p w14:paraId="4A4C6386" w14:textId="77777777" w:rsidR="001C6709" w:rsidRPr="008018D2" w:rsidRDefault="001C6709" w:rsidP="001C6709">
            <w:pPr>
              <w:pStyle w:val="a3"/>
              <w:numPr>
                <w:ilvl w:val="0"/>
                <w:numId w:val="1"/>
              </w:numPr>
              <w:ind w:left="0" w:firstLine="0"/>
              <w:jc w:val="both"/>
              <w:rPr>
                <w:lang w:val="kk-KZ"/>
              </w:rPr>
            </w:pPr>
          </w:p>
        </w:tc>
        <w:tc>
          <w:tcPr>
            <w:tcW w:w="1842" w:type="dxa"/>
          </w:tcPr>
          <w:p w14:paraId="6F92F5B3" w14:textId="74C0EA59" w:rsidR="001C6709" w:rsidRDefault="001C6709" w:rsidP="001C6709">
            <w:pPr>
              <w:pStyle w:val="a6"/>
              <w:ind w:firstLine="28"/>
              <w:contextualSpacing/>
              <w:rPr>
                <w:rFonts w:ascii="Times New Roman" w:hAnsi="Times New Roman"/>
                <w:sz w:val="24"/>
                <w:szCs w:val="24"/>
                <w:lang w:val="kk-KZ"/>
              </w:rPr>
            </w:pPr>
            <w:r>
              <w:rPr>
                <w:rFonts w:ascii="Times New Roman" w:hAnsi="Times New Roman"/>
                <w:sz w:val="24"/>
                <w:szCs w:val="24"/>
                <w:lang w:val="kk-KZ"/>
              </w:rPr>
              <w:t>35-тармақ</w:t>
            </w:r>
          </w:p>
        </w:tc>
        <w:tc>
          <w:tcPr>
            <w:tcW w:w="4536" w:type="dxa"/>
          </w:tcPr>
          <w:p w14:paraId="27EB4461" w14:textId="77777777" w:rsidR="001C6709" w:rsidRPr="00861938" w:rsidRDefault="001C6709" w:rsidP="001C6709">
            <w:pPr>
              <w:pStyle w:val="PPP"/>
              <w:ind w:firstLine="325"/>
              <w:rPr>
                <w:sz w:val="24"/>
                <w:lang w:val="kk-KZ"/>
              </w:rPr>
            </w:pPr>
            <w:r w:rsidRPr="00861938">
              <w:rPr>
                <w:sz w:val="24"/>
                <w:lang w:val="kk-KZ"/>
              </w:rPr>
              <w:t>МИЖ инвестициялық ұсынысына қажетті сараптамаларды жүргізу осы Қағидалардың 25-тармағында көрсетілген құжаттарды қарауды және бюджет саясаты жөніндегі орталық уәкілетті органның немесе мемлекеттік жоспарлау жөніндегі жергілікті уәкілетті органның ББӘ-нің инвестициялық ұсынысына экономикалық қорытынды дайындауды білдіреді.</w:t>
            </w:r>
          </w:p>
          <w:p w14:paraId="07AB1462" w14:textId="77777777" w:rsidR="001C6709" w:rsidRDefault="001C6709" w:rsidP="001C6709">
            <w:pPr>
              <w:pStyle w:val="PPP"/>
              <w:ind w:firstLine="325"/>
              <w:rPr>
                <w:sz w:val="24"/>
                <w:lang w:val="kk-KZ"/>
              </w:rPr>
            </w:pPr>
            <w:r w:rsidRPr="00861938">
              <w:rPr>
                <w:sz w:val="24"/>
                <w:lang w:val="kk-KZ"/>
              </w:rPr>
              <w:t xml:space="preserve">Бюджет саясаты жөніндегі орталық уәкілетті орган немесе мемлекеттік жоспарлау жөніндегі жергілікті уәкілетті орган 20 (жиырма) жұмыс күнінен аспайтын мерзімде ББӘ-нің инвестициялық ұсынысын мемлекеттік органдардың немесе облыстардың, республикалық маңызы бар қалалардың, астананың даму жоспарларын, квазимемлекеттік сектор субъектілерінің даму және (немесе) іс-шараларын жоспарларын қоса алғанда, Мемлекеттік жоспарлау жүйесінің құжаттарында белгіленген жобаны экономикалық орындылығы, мақсаттарының экономика саласын (аясын) дамыту басымдықтарына сәйкестігі тұрғысынан қарайды субъектілердің және олар бойынша </w:t>
            </w:r>
            <w:r w:rsidRPr="00861938">
              <w:rPr>
                <w:sz w:val="24"/>
                <w:lang w:val="kk-KZ"/>
              </w:rPr>
              <w:lastRenderedPageBreak/>
              <w:t>экономикалық қорытындыны ББӘ-ге жібереді.</w:t>
            </w:r>
          </w:p>
          <w:p w14:paraId="73E8D50D" w14:textId="4939B098" w:rsidR="001C6709" w:rsidRPr="00861938" w:rsidRDefault="001C6709" w:rsidP="001C6709">
            <w:pPr>
              <w:pStyle w:val="PPP"/>
              <w:ind w:firstLine="325"/>
              <w:rPr>
                <w:sz w:val="24"/>
                <w:lang w:val="kk-KZ"/>
              </w:rPr>
            </w:pPr>
            <w:r w:rsidRPr="00861938">
              <w:rPr>
                <w:b/>
                <w:sz w:val="24"/>
                <w:lang w:val="kk-KZ"/>
              </w:rPr>
              <w:t>Жоқ</w:t>
            </w:r>
          </w:p>
        </w:tc>
        <w:tc>
          <w:tcPr>
            <w:tcW w:w="4536" w:type="dxa"/>
          </w:tcPr>
          <w:p w14:paraId="45388B83" w14:textId="77777777" w:rsidR="001C6709" w:rsidRPr="00861938" w:rsidRDefault="001C6709" w:rsidP="001C6709">
            <w:pPr>
              <w:pStyle w:val="PPP"/>
              <w:ind w:firstLine="325"/>
              <w:rPr>
                <w:sz w:val="24"/>
                <w:lang w:val="kk-KZ"/>
              </w:rPr>
            </w:pPr>
            <w:r w:rsidRPr="00861938">
              <w:rPr>
                <w:sz w:val="24"/>
                <w:lang w:val="kk-KZ"/>
              </w:rPr>
              <w:lastRenderedPageBreak/>
              <w:t>МИЖ инвестициялық ұсынысына қажетті сараптамаларды жүргізу осы Қағидалардың 25-тармағында көрсетілген құжаттарды қарауды және бюджет саясаты жөніндегі орталық уәкілетті органның немесе мемлекеттік жоспарлау жөніндегі жергілікті уәкілетті органның ББӘ-нің инвестициялық ұсынысына экономикалық қорытынды дайындауды білдіреді.</w:t>
            </w:r>
          </w:p>
          <w:p w14:paraId="254D07B1" w14:textId="77777777" w:rsidR="001C6709" w:rsidRDefault="001C6709" w:rsidP="001C6709">
            <w:pPr>
              <w:pStyle w:val="PPP"/>
              <w:ind w:firstLine="325"/>
              <w:rPr>
                <w:sz w:val="24"/>
                <w:lang w:val="kk-KZ"/>
              </w:rPr>
            </w:pPr>
            <w:r w:rsidRPr="00861938">
              <w:rPr>
                <w:sz w:val="24"/>
                <w:lang w:val="kk-KZ"/>
              </w:rPr>
              <w:t xml:space="preserve">Бюджет саясаты жөніндегі орталық уәкілетті орган немесе мемлекеттік жоспарлау жөніндегі жергілікті уәкілетті орган 20 (жиырма) жұмыс күнінен аспайтын мерзімде ББӘ-нің инвестициялық ұсынысын мемлекеттік органдардың немесе облыстардың, республикалық маңызы бар қалалардың, астананың даму жоспарларын, квазимемлекеттік сектор субъектілерінің даму және (немесе) іс-шараларын жоспарларын қоса алғанда, Мемлекеттік жоспарлау жүйесінің құжаттарында белгіленген жобаны экономикалық орындылығы, мақсаттарының экономика саласын (аясын) дамыту басымдықтарына сәйкестігі тұрғысынан қарайды субъектілердің және олар бойынша </w:t>
            </w:r>
            <w:r w:rsidRPr="00861938">
              <w:rPr>
                <w:sz w:val="24"/>
                <w:lang w:val="kk-KZ"/>
              </w:rPr>
              <w:lastRenderedPageBreak/>
              <w:t>экономикалық қорытындыны ББӘ-ге жібереді.</w:t>
            </w:r>
          </w:p>
          <w:p w14:paraId="1525E700" w14:textId="27DB50A3" w:rsidR="001C5952" w:rsidRDefault="001C5952" w:rsidP="001C5952">
            <w:pPr>
              <w:pStyle w:val="PPP"/>
              <w:ind w:firstLine="457"/>
              <w:rPr>
                <w:b/>
                <w:sz w:val="24"/>
                <w:lang w:val="kk-KZ"/>
              </w:rPr>
            </w:pPr>
            <w:r w:rsidRPr="001C5952">
              <w:rPr>
                <w:b/>
                <w:sz w:val="24"/>
                <w:lang w:val="kk-KZ"/>
              </w:rPr>
              <w:t>Үкіметтік сыртқы қарыздар қаражатынан және сыртқы қарыздарды республикалық бюджет қаражатынан қоса қаржыландыруды көздейтін</w:t>
            </w:r>
            <w:r>
              <w:rPr>
                <w:b/>
                <w:sz w:val="24"/>
                <w:lang w:val="kk-KZ"/>
              </w:rPr>
              <w:t xml:space="preserve">, сонымен қатар </w:t>
            </w:r>
            <w:r w:rsidRPr="001C5952">
              <w:rPr>
                <w:b/>
                <w:sz w:val="24"/>
                <w:lang w:val="kk-KZ"/>
              </w:rPr>
              <w:t>мемлекеттік кепілдігімен мемлекеттік емес қарыздар есебінен қаржыландыруға ұсынылатын</w:t>
            </w:r>
            <w:r>
              <w:rPr>
                <w:b/>
                <w:sz w:val="24"/>
                <w:lang w:val="kk-KZ"/>
              </w:rPr>
              <w:t xml:space="preserve"> мемлекеттік инвестициялық жобалар бойынша </w:t>
            </w:r>
            <w:r w:rsidRPr="001C5952">
              <w:rPr>
                <w:b/>
                <w:sz w:val="24"/>
                <w:lang w:val="kk-KZ"/>
              </w:rPr>
              <w:t>инвестициялық ұсынысты қарау және экономикалық қорытындыны ұсыну мерзімі 12 (он екі) жұмыс күнінен аспайды.</w:t>
            </w:r>
          </w:p>
          <w:p w14:paraId="46424BD5" w14:textId="5358D31A" w:rsidR="001C6709" w:rsidRPr="00F4129F" w:rsidRDefault="001C5952" w:rsidP="00F4129F">
            <w:pPr>
              <w:pStyle w:val="PPP"/>
              <w:ind w:firstLine="457"/>
              <w:rPr>
                <w:b/>
                <w:sz w:val="24"/>
                <w:lang w:val="kk-KZ"/>
              </w:rPr>
            </w:pPr>
            <w:r>
              <w:rPr>
                <w:b/>
                <w:sz w:val="24"/>
                <w:lang w:val="kk-KZ"/>
              </w:rPr>
              <w:t xml:space="preserve">Бұл ретте, </w:t>
            </w:r>
            <w:r w:rsidR="00F4129F">
              <w:rPr>
                <w:b/>
                <w:sz w:val="24"/>
                <w:lang w:val="kk-KZ"/>
              </w:rPr>
              <w:t>ү</w:t>
            </w:r>
            <w:r w:rsidR="00F4129F" w:rsidRPr="001C5952">
              <w:rPr>
                <w:b/>
                <w:sz w:val="24"/>
                <w:lang w:val="kk-KZ"/>
              </w:rPr>
              <w:t>кіметтік сыртқы қарыздар қаражатынан және сыртқы қарыздарды республикалық бюджет қаражатынан қоса қаржыландыруды</w:t>
            </w:r>
            <w:r w:rsidR="00B452EF">
              <w:rPr>
                <w:b/>
                <w:sz w:val="24"/>
                <w:lang w:val="kk-KZ"/>
              </w:rPr>
              <w:t xml:space="preserve">, </w:t>
            </w:r>
            <w:r w:rsidR="00B452EF">
              <w:rPr>
                <w:b/>
                <w:sz w:val="24"/>
                <w:lang w:val="kk-KZ"/>
              </w:rPr>
              <w:t xml:space="preserve">сонымен қатар </w:t>
            </w:r>
            <w:r w:rsidR="00B452EF" w:rsidRPr="001C5952">
              <w:rPr>
                <w:b/>
                <w:sz w:val="24"/>
                <w:lang w:val="kk-KZ"/>
              </w:rPr>
              <w:t>мемлекеттік кепілдігімен мемлекеттік емес қарыздар есебінен</w:t>
            </w:r>
            <w:r w:rsidR="00741D56">
              <w:rPr>
                <w:b/>
                <w:sz w:val="24"/>
                <w:lang w:val="kk-KZ"/>
              </w:rPr>
              <w:t xml:space="preserve"> </w:t>
            </w:r>
            <w:r w:rsidR="00741D56" w:rsidRPr="001C5952">
              <w:rPr>
                <w:b/>
                <w:sz w:val="24"/>
                <w:lang w:val="kk-KZ"/>
              </w:rPr>
              <w:t>қаржыландыруды</w:t>
            </w:r>
            <w:bookmarkStart w:id="0" w:name="_GoBack"/>
            <w:bookmarkEnd w:id="0"/>
            <w:r w:rsidR="00F4129F" w:rsidRPr="001C5952">
              <w:rPr>
                <w:b/>
                <w:sz w:val="24"/>
                <w:lang w:val="kk-KZ"/>
              </w:rPr>
              <w:t xml:space="preserve"> көздейтін</w:t>
            </w:r>
            <w:r w:rsidR="00F4129F">
              <w:rPr>
                <w:b/>
                <w:sz w:val="24"/>
                <w:lang w:val="kk-KZ"/>
              </w:rPr>
              <w:t xml:space="preserve"> </w:t>
            </w:r>
            <w:r>
              <w:rPr>
                <w:b/>
                <w:sz w:val="24"/>
                <w:lang w:val="kk-KZ"/>
              </w:rPr>
              <w:t>мемлекеттік инвестициялық ұсыныстарды</w:t>
            </w:r>
            <w:r w:rsidR="00F4129F">
              <w:rPr>
                <w:b/>
                <w:sz w:val="24"/>
                <w:lang w:val="kk-KZ"/>
              </w:rPr>
              <w:t xml:space="preserve"> экономикалық сараптамаға</w:t>
            </w:r>
            <w:r>
              <w:rPr>
                <w:b/>
                <w:sz w:val="24"/>
                <w:lang w:val="kk-KZ"/>
              </w:rPr>
              <w:t xml:space="preserve"> қайта енгізген жағдайда</w:t>
            </w:r>
            <w:r w:rsidR="00F4129F">
              <w:rPr>
                <w:b/>
                <w:sz w:val="24"/>
                <w:lang w:val="kk-KZ"/>
              </w:rPr>
              <w:t xml:space="preserve">, </w:t>
            </w:r>
            <w:r w:rsidR="00F4129F" w:rsidRPr="001C5952">
              <w:rPr>
                <w:b/>
                <w:sz w:val="24"/>
                <w:lang w:val="kk-KZ"/>
              </w:rPr>
              <w:t xml:space="preserve">инвестициялық ұсынысты қарау және экономикалық қорытындыны ұсыну мерзімі </w:t>
            </w:r>
            <w:r w:rsidR="00F4129F">
              <w:rPr>
                <w:b/>
                <w:sz w:val="24"/>
                <w:lang w:val="kk-KZ"/>
              </w:rPr>
              <w:t>8</w:t>
            </w:r>
            <w:r w:rsidR="00F4129F" w:rsidRPr="001C5952">
              <w:rPr>
                <w:b/>
                <w:sz w:val="24"/>
                <w:lang w:val="kk-KZ"/>
              </w:rPr>
              <w:t xml:space="preserve"> (</w:t>
            </w:r>
            <w:r w:rsidR="00F4129F">
              <w:rPr>
                <w:b/>
                <w:sz w:val="24"/>
                <w:lang w:val="kk-KZ"/>
              </w:rPr>
              <w:t>сегіз</w:t>
            </w:r>
            <w:r w:rsidR="00F4129F" w:rsidRPr="001C5952">
              <w:rPr>
                <w:b/>
                <w:sz w:val="24"/>
                <w:lang w:val="kk-KZ"/>
              </w:rPr>
              <w:t>) жұмыс күнінен аспайды.</w:t>
            </w:r>
          </w:p>
        </w:tc>
        <w:tc>
          <w:tcPr>
            <w:tcW w:w="3255" w:type="dxa"/>
          </w:tcPr>
          <w:p w14:paraId="78640ACF" w14:textId="42D844EF" w:rsidR="001C6709" w:rsidRDefault="00F4129F" w:rsidP="00F4129F">
            <w:pPr>
              <w:pStyle w:val="a6"/>
              <w:ind w:firstLine="322"/>
              <w:contextualSpacing/>
              <w:jc w:val="both"/>
              <w:rPr>
                <w:rFonts w:ascii="Times New Roman" w:hAnsi="Times New Roman"/>
                <w:sz w:val="24"/>
                <w:szCs w:val="24"/>
                <w:lang w:val="kk-KZ"/>
              </w:rPr>
            </w:pPr>
            <w:r>
              <w:rPr>
                <w:rFonts w:ascii="Times New Roman" w:hAnsi="Times New Roman"/>
                <w:sz w:val="24"/>
                <w:szCs w:val="24"/>
                <w:lang w:val="kk-KZ"/>
              </w:rPr>
              <w:lastRenderedPageBreak/>
              <w:t xml:space="preserve">Қаржыландырылуы халықаралық қаржы ұйымдары қаражаты есебінен көзделетін инвестициялық жобалар бойынша инвестициялық ұсыныстарды қарастыру және экономикалық қорытынды  ұсыну мерзімдерін оңтайландыру мақсатында. </w:t>
            </w:r>
          </w:p>
        </w:tc>
      </w:tr>
      <w:tr w:rsidR="00F4129F" w:rsidRPr="00B452EF" w14:paraId="5015FB4E" w14:textId="77777777" w:rsidTr="00DD3112">
        <w:trPr>
          <w:gridAfter w:val="1"/>
          <w:wAfter w:w="6" w:type="dxa"/>
          <w:trHeight w:val="317"/>
        </w:trPr>
        <w:tc>
          <w:tcPr>
            <w:tcW w:w="421" w:type="dxa"/>
          </w:tcPr>
          <w:p w14:paraId="4AD03B7D" w14:textId="77777777" w:rsidR="00F4129F" w:rsidRPr="008018D2" w:rsidRDefault="00F4129F" w:rsidP="001C6709">
            <w:pPr>
              <w:pStyle w:val="a3"/>
              <w:numPr>
                <w:ilvl w:val="0"/>
                <w:numId w:val="1"/>
              </w:numPr>
              <w:ind w:left="0" w:firstLine="0"/>
              <w:jc w:val="both"/>
              <w:rPr>
                <w:lang w:val="kk-KZ"/>
              </w:rPr>
            </w:pPr>
          </w:p>
        </w:tc>
        <w:tc>
          <w:tcPr>
            <w:tcW w:w="1842" w:type="dxa"/>
          </w:tcPr>
          <w:p w14:paraId="31871689" w14:textId="458C0E2A" w:rsidR="00F4129F" w:rsidRDefault="00F4129F" w:rsidP="001C6709">
            <w:pPr>
              <w:pStyle w:val="a6"/>
              <w:ind w:firstLine="28"/>
              <w:contextualSpacing/>
              <w:rPr>
                <w:rFonts w:ascii="Times New Roman" w:hAnsi="Times New Roman"/>
                <w:sz w:val="24"/>
                <w:szCs w:val="24"/>
                <w:lang w:val="kk-KZ"/>
              </w:rPr>
            </w:pPr>
            <w:r>
              <w:rPr>
                <w:rFonts w:ascii="Times New Roman" w:hAnsi="Times New Roman"/>
                <w:sz w:val="24"/>
                <w:szCs w:val="24"/>
                <w:lang w:val="kk-KZ"/>
              </w:rPr>
              <w:t>44-тармақ</w:t>
            </w:r>
          </w:p>
        </w:tc>
        <w:tc>
          <w:tcPr>
            <w:tcW w:w="4536" w:type="dxa"/>
          </w:tcPr>
          <w:p w14:paraId="2678545F" w14:textId="324C064D" w:rsidR="00F4129F" w:rsidRPr="00540C68" w:rsidRDefault="00F4129F" w:rsidP="00F4129F">
            <w:pPr>
              <w:pStyle w:val="PPP"/>
              <w:ind w:firstLine="325"/>
              <w:rPr>
                <w:sz w:val="24"/>
                <w:lang w:val="kk-KZ"/>
              </w:rPr>
            </w:pPr>
            <w:r w:rsidRPr="00540C68">
              <w:rPr>
                <w:sz w:val="24"/>
                <w:lang w:val="kk-KZ"/>
              </w:rPr>
              <w:t>44. ББӘ бюджет саясаты жөніндегі орталық уәкілетті органға немесе мемлекеттік жоспарлау жөніндегі жергілікті уәкілетті органға БИЖ-дің ТЭН-ін әзірлеуді немесе түзетуді, сондай-</w:t>
            </w:r>
            <w:r w:rsidRPr="00540C68">
              <w:rPr>
                <w:sz w:val="24"/>
                <w:lang w:val="kk-KZ"/>
              </w:rPr>
              <w:lastRenderedPageBreak/>
              <w:t>ақ қажетті сараптамалар жүргізуді қаржыландыруға сұрау салуды ұсынады.</w:t>
            </w:r>
          </w:p>
        </w:tc>
        <w:tc>
          <w:tcPr>
            <w:tcW w:w="4536" w:type="dxa"/>
          </w:tcPr>
          <w:p w14:paraId="714988BD" w14:textId="7FF88F6D" w:rsidR="00F4129F" w:rsidRPr="00861938" w:rsidRDefault="00F4129F" w:rsidP="001C6709">
            <w:pPr>
              <w:pStyle w:val="PPP"/>
              <w:ind w:firstLine="325"/>
              <w:rPr>
                <w:sz w:val="24"/>
                <w:lang w:val="kk-KZ"/>
              </w:rPr>
            </w:pPr>
            <w:r w:rsidRPr="00B452EF">
              <w:rPr>
                <w:sz w:val="24"/>
                <w:lang w:val="kk-KZ"/>
              </w:rPr>
              <w:lastRenderedPageBreak/>
              <w:t xml:space="preserve">44. ББӘ </w:t>
            </w:r>
            <w:r w:rsidRPr="00DD3112">
              <w:rPr>
                <w:b/>
                <w:sz w:val="24"/>
                <w:lang w:val="kk-KZ"/>
              </w:rPr>
              <w:t>МИЖ-дің инвестициялық ұсынысына оң экономикалық қорытынды алғаннан кейін</w:t>
            </w:r>
            <w:r w:rsidR="00DD3112" w:rsidRPr="00DD3112">
              <w:rPr>
                <w:b/>
                <w:sz w:val="24"/>
                <w:lang w:val="kk-KZ"/>
              </w:rPr>
              <w:t xml:space="preserve"> 10 (он) жұмыс күні ішінде</w:t>
            </w:r>
            <w:r w:rsidR="00DD3112">
              <w:rPr>
                <w:sz w:val="24"/>
                <w:lang w:val="kk-KZ"/>
              </w:rPr>
              <w:t xml:space="preserve"> </w:t>
            </w:r>
            <w:r w:rsidRPr="00B452EF">
              <w:rPr>
                <w:sz w:val="24"/>
                <w:lang w:val="kk-KZ"/>
              </w:rPr>
              <w:t xml:space="preserve">бюджет саясаты жөніндегі орталық уәкілетті органға </w:t>
            </w:r>
            <w:r w:rsidRPr="00B452EF">
              <w:rPr>
                <w:sz w:val="24"/>
                <w:lang w:val="kk-KZ"/>
              </w:rPr>
              <w:lastRenderedPageBreak/>
              <w:t>немесе мемлекеттік жоспарлау жөніндегі жергілікті уәкілетті органға БИЖ-дің ТЭН-ін әзірлеуді немесе түзетуді, сондай-ақ қажетті сараптамалар жүргізуді қаржыландыруға сұрау салуды ұсынады.</w:t>
            </w:r>
          </w:p>
        </w:tc>
        <w:tc>
          <w:tcPr>
            <w:tcW w:w="3255" w:type="dxa"/>
          </w:tcPr>
          <w:p w14:paraId="2D0FBEC3" w14:textId="49EB64DE" w:rsidR="00F4129F" w:rsidRPr="00DD3112" w:rsidRDefault="00DD3112" w:rsidP="00F4129F">
            <w:pPr>
              <w:pStyle w:val="a6"/>
              <w:ind w:firstLine="322"/>
              <w:contextualSpacing/>
              <w:jc w:val="both"/>
              <w:rPr>
                <w:rFonts w:ascii="Times New Roman" w:hAnsi="Times New Roman"/>
                <w:sz w:val="24"/>
                <w:szCs w:val="24"/>
                <w:lang w:val="kk-KZ"/>
              </w:rPr>
            </w:pPr>
            <w:r>
              <w:rPr>
                <w:rFonts w:ascii="Times New Roman" w:hAnsi="Times New Roman"/>
                <w:sz w:val="24"/>
                <w:szCs w:val="24"/>
                <w:lang w:val="kk-KZ"/>
              </w:rPr>
              <w:lastRenderedPageBreak/>
              <w:t xml:space="preserve">Бюджеттік инвестициялық жобалардың техникалық-экономикалық негіздемесін әзірлеуді қаржыландыру бойынша </w:t>
            </w:r>
            <w:r>
              <w:rPr>
                <w:rFonts w:ascii="Times New Roman" w:hAnsi="Times New Roman"/>
                <w:sz w:val="24"/>
                <w:szCs w:val="24"/>
                <w:lang w:val="kk-KZ"/>
              </w:rPr>
              <w:lastRenderedPageBreak/>
              <w:t xml:space="preserve">бюджеттік рәсімдерді өту мерзімдерін регламенттеу мақсатында. </w:t>
            </w:r>
          </w:p>
        </w:tc>
      </w:tr>
      <w:tr w:rsidR="00DD3112" w:rsidRPr="00B452EF" w14:paraId="374A04DF" w14:textId="77777777" w:rsidTr="00DD3112">
        <w:trPr>
          <w:gridAfter w:val="1"/>
          <w:wAfter w:w="6" w:type="dxa"/>
          <w:trHeight w:val="317"/>
        </w:trPr>
        <w:tc>
          <w:tcPr>
            <w:tcW w:w="421" w:type="dxa"/>
          </w:tcPr>
          <w:p w14:paraId="41EA95DE" w14:textId="77777777" w:rsidR="00DD3112" w:rsidRPr="008018D2" w:rsidRDefault="00DD3112" w:rsidP="001C6709">
            <w:pPr>
              <w:pStyle w:val="a3"/>
              <w:numPr>
                <w:ilvl w:val="0"/>
                <w:numId w:val="1"/>
              </w:numPr>
              <w:ind w:left="0" w:firstLine="0"/>
              <w:jc w:val="both"/>
              <w:rPr>
                <w:lang w:val="kk-KZ"/>
              </w:rPr>
            </w:pPr>
          </w:p>
        </w:tc>
        <w:tc>
          <w:tcPr>
            <w:tcW w:w="1842" w:type="dxa"/>
          </w:tcPr>
          <w:p w14:paraId="5F842CAE" w14:textId="72D0F8B1" w:rsidR="00DD3112" w:rsidRDefault="00DD3112" w:rsidP="001C6709">
            <w:pPr>
              <w:pStyle w:val="a6"/>
              <w:ind w:firstLine="28"/>
              <w:contextualSpacing/>
              <w:rPr>
                <w:rFonts w:ascii="Times New Roman" w:hAnsi="Times New Roman"/>
                <w:sz w:val="24"/>
                <w:szCs w:val="24"/>
                <w:lang w:val="kk-KZ"/>
              </w:rPr>
            </w:pPr>
            <w:r>
              <w:rPr>
                <w:rFonts w:ascii="Times New Roman" w:hAnsi="Times New Roman"/>
                <w:sz w:val="24"/>
                <w:szCs w:val="24"/>
                <w:lang w:val="kk-KZ"/>
              </w:rPr>
              <w:t>47-тармақ</w:t>
            </w:r>
          </w:p>
        </w:tc>
        <w:tc>
          <w:tcPr>
            <w:tcW w:w="4536" w:type="dxa"/>
          </w:tcPr>
          <w:p w14:paraId="41F78572" w14:textId="77777777" w:rsidR="00DD3112" w:rsidRPr="00DD3112" w:rsidRDefault="00DD3112" w:rsidP="00DD3112">
            <w:pPr>
              <w:pStyle w:val="PPP"/>
              <w:ind w:firstLine="325"/>
              <w:rPr>
                <w:sz w:val="24"/>
                <w:lang w:val="kk-KZ"/>
              </w:rPr>
            </w:pPr>
            <w:r w:rsidRPr="00DD3112">
              <w:rPr>
                <w:sz w:val="24"/>
                <w:lang w:val="kk-KZ"/>
              </w:rPr>
              <w:t>47. Бюджет саясаты жөніндегі орталық уәкілетті орган БИЖ ТЭН-ін әзірлеуге немесе түзетуге, сондай-ақ қажетті сараптамалар жүргізуге оң экономикалық қорытындының, ББӘ-нің қаржыландыруға арналған хатының, техникалық тапсырманың негізінде МИЖ инвестициялық ұсыныстары бойынша қорытынды қалыптастырады және республикалық бюджет комиссиясының (бұдан әрі – РБК) қарауына енгізеді.</w:t>
            </w:r>
          </w:p>
          <w:p w14:paraId="6CB2F08A" w14:textId="478DCBA6" w:rsidR="00DD3112" w:rsidRPr="00DD3112" w:rsidRDefault="00DD3112" w:rsidP="00DD3112">
            <w:pPr>
              <w:pStyle w:val="PPP"/>
              <w:ind w:firstLine="325"/>
              <w:rPr>
                <w:sz w:val="24"/>
                <w:lang w:val="kk-KZ"/>
              </w:rPr>
            </w:pPr>
            <w:r w:rsidRPr="00DD3112">
              <w:rPr>
                <w:sz w:val="24"/>
                <w:lang w:val="kk-KZ"/>
              </w:rPr>
              <w:t>Мемлекеттік жоспарлау жөніндегі жергілікті уәкілетті орган инвестициялық ұсыныстарды қарау қорытындылары бойынша олардың қорытындысын қалыптастырады және БИЖ ТЭН-ін әзірлеуге немесе түзетуге, сондай-ақ қажетті сараптамалар жүргізуге оң экономикалық қорытындының, ББӘ-ні қаржыландыруға арналған хатының, техникалық тапсырманың негізінде оларды бюджет комиссиясының қарауына жібереді.</w:t>
            </w:r>
          </w:p>
        </w:tc>
        <w:tc>
          <w:tcPr>
            <w:tcW w:w="4536" w:type="dxa"/>
          </w:tcPr>
          <w:p w14:paraId="6AE6A82E" w14:textId="27AFE932" w:rsidR="00DD3112" w:rsidRPr="00DD3112" w:rsidRDefault="00DD3112" w:rsidP="00DD3112">
            <w:pPr>
              <w:pStyle w:val="PPP"/>
              <w:ind w:firstLine="325"/>
              <w:rPr>
                <w:sz w:val="24"/>
                <w:lang w:val="kk-KZ"/>
              </w:rPr>
            </w:pPr>
            <w:r w:rsidRPr="00DD3112">
              <w:rPr>
                <w:sz w:val="24"/>
                <w:lang w:val="kk-KZ"/>
              </w:rPr>
              <w:t xml:space="preserve">47. Бюджет саясаты жөніндегі орталық уәкілетті орган БИЖ ТЭН-ін әзірлеуге немесе түзетуге, сондай-ақ қажетті сараптамалар жүргізуге оң экономикалық қорытындының, ББӘ-нің қаржыландыруға арналған хатының, техникалық тапсырманың негізінде МИЖ инвестициялық ұсыныстары бойынша қорытынды </w:t>
            </w:r>
            <w:r w:rsidRPr="00DD3112">
              <w:rPr>
                <w:b/>
                <w:sz w:val="24"/>
                <w:lang w:val="kk-KZ"/>
              </w:rPr>
              <w:t xml:space="preserve">10 </w:t>
            </w:r>
            <w:r>
              <w:rPr>
                <w:b/>
                <w:sz w:val="24"/>
                <w:lang w:val="kk-KZ"/>
              </w:rPr>
              <w:t>(</w:t>
            </w:r>
            <w:r w:rsidRPr="00DD3112">
              <w:rPr>
                <w:b/>
                <w:sz w:val="24"/>
                <w:lang w:val="kk-KZ"/>
              </w:rPr>
              <w:t>он</w:t>
            </w:r>
            <w:r>
              <w:rPr>
                <w:b/>
                <w:sz w:val="24"/>
                <w:lang w:val="kk-KZ"/>
              </w:rPr>
              <w:t>)</w:t>
            </w:r>
            <w:r w:rsidRPr="00DD3112">
              <w:rPr>
                <w:b/>
                <w:sz w:val="24"/>
                <w:lang w:val="kk-KZ"/>
              </w:rPr>
              <w:t xml:space="preserve"> жұмыс күні ішінде</w:t>
            </w:r>
            <w:r w:rsidRPr="00DD3112">
              <w:rPr>
                <w:sz w:val="24"/>
                <w:lang w:val="kk-KZ"/>
              </w:rPr>
              <w:t xml:space="preserve"> қалыптастырады және республикалық бюджет комиссиясының (бұдан әрі – РБК) қарауына енгізеді.</w:t>
            </w:r>
          </w:p>
          <w:p w14:paraId="27C2DC77" w14:textId="51A503BB" w:rsidR="00DD3112" w:rsidRPr="00DD3112" w:rsidRDefault="00DD3112" w:rsidP="00DD3112">
            <w:pPr>
              <w:pStyle w:val="PPP"/>
              <w:ind w:firstLine="325"/>
              <w:rPr>
                <w:sz w:val="24"/>
                <w:lang w:val="kk-KZ"/>
              </w:rPr>
            </w:pPr>
            <w:r w:rsidRPr="00DD3112">
              <w:rPr>
                <w:sz w:val="24"/>
                <w:lang w:val="kk-KZ"/>
              </w:rPr>
              <w:t>Мемлекеттік жоспарлау жөніндегі жергілікті уәкілетті орган инвестициялық ұсыныстарды қарау қорытындылары бойынша олардың қорытындысын</w:t>
            </w:r>
            <w:r>
              <w:rPr>
                <w:sz w:val="24"/>
                <w:lang w:val="kk-KZ"/>
              </w:rPr>
              <w:t xml:space="preserve"> </w:t>
            </w:r>
            <w:r w:rsidRPr="00DD3112">
              <w:rPr>
                <w:b/>
                <w:sz w:val="24"/>
                <w:lang w:val="kk-KZ"/>
              </w:rPr>
              <w:t xml:space="preserve">10 </w:t>
            </w:r>
            <w:r>
              <w:rPr>
                <w:b/>
                <w:sz w:val="24"/>
                <w:lang w:val="kk-KZ"/>
              </w:rPr>
              <w:t>(</w:t>
            </w:r>
            <w:r w:rsidRPr="00DD3112">
              <w:rPr>
                <w:b/>
                <w:sz w:val="24"/>
                <w:lang w:val="kk-KZ"/>
              </w:rPr>
              <w:t>он</w:t>
            </w:r>
            <w:r>
              <w:rPr>
                <w:b/>
                <w:sz w:val="24"/>
                <w:lang w:val="kk-KZ"/>
              </w:rPr>
              <w:t>)</w:t>
            </w:r>
            <w:r w:rsidRPr="00DD3112">
              <w:rPr>
                <w:b/>
                <w:sz w:val="24"/>
                <w:lang w:val="kk-KZ"/>
              </w:rPr>
              <w:t xml:space="preserve"> жұмыс күні ішінде</w:t>
            </w:r>
            <w:r w:rsidRPr="00DD3112">
              <w:rPr>
                <w:sz w:val="24"/>
                <w:lang w:val="kk-KZ"/>
              </w:rPr>
              <w:t xml:space="preserve"> қалыптастырады және БИЖ ТЭН-ін әзірлеуге немесе түзетуге, сондай-ақ қажетті сараптамалар жүргізуге оң экономикалық қорытындының, ББӘ-ні қаржыландыруға арналған хатының, техникалық тапсырманың негізінде оларды бюджет комиссиясының қарауына жібереді.</w:t>
            </w:r>
          </w:p>
        </w:tc>
        <w:tc>
          <w:tcPr>
            <w:tcW w:w="3255" w:type="dxa"/>
          </w:tcPr>
          <w:p w14:paraId="79907E4B" w14:textId="56301DD3" w:rsidR="00DD3112" w:rsidRPr="00540C68" w:rsidRDefault="00540C68" w:rsidP="00F4129F">
            <w:pPr>
              <w:pStyle w:val="a6"/>
              <w:ind w:firstLine="322"/>
              <w:contextualSpacing/>
              <w:jc w:val="both"/>
              <w:rPr>
                <w:rFonts w:ascii="Times New Roman" w:hAnsi="Times New Roman"/>
                <w:sz w:val="24"/>
                <w:szCs w:val="24"/>
                <w:lang w:val="kk-KZ"/>
              </w:rPr>
            </w:pPr>
            <w:r>
              <w:rPr>
                <w:rFonts w:ascii="Times New Roman" w:hAnsi="Times New Roman"/>
                <w:sz w:val="24"/>
                <w:szCs w:val="24"/>
                <w:lang w:val="kk-KZ"/>
              </w:rPr>
              <w:t>Ұсыныстың негіздемесі 4-ші позицияда көрсетілген</w:t>
            </w:r>
          </w:p>
        </w:tc>
      </w:tr>
      <w:tr w:rsidR="00DD3112" w:rsidRPr="00B452EF" w14:paraId="2A49945D" w14:textId="77777777" w:rsidTr="00DD3112">
        <w:trPr>
          <w:gridAfter w:val="1"/>
          <w:wAfter w:w="6" w:type="dxa"/>
          <w:trHeight w:val="317"/>
        </w:trPr>
        <w:tc>
          <w:tcPr>
            <w:tcW w:w="421" w:type="dxa"/>
          </w:tcPr>
          <w:p w14:paraId="5AF11B70" w14:textId="77777777" w:rsidR="00DD3112" w:rsidRPr="008018D2" w:rsidRDefault="00DD3112" w:rsidP="00DD3112">
            <w:pPr>
              <w:pStyle w:val="a3"/>
              <w:numPr>
                <w:ilvl w:val="0"/>
                <w:numId w:val="1"/>
              </w:numPr>
              <w:ind w:left="0" w:firstLine="0"/>
              <w:jc w:val="both"/>
              <w:rPr>
                <w:lang w:val="kk-KZ"/>
              </w:rPr>
            </w:pPr>
          </w:p>
        </w:tc>
        <w:tc>
          <w:tcPr>
            <w:tcW w:w="1842" w:type="dxa"/>
          </w:tcPr>
          <w:p w14:paraId="6EB66F6D" w14:textId="5159808F" w:rsidR="00DD3112" w:rsidRPr="00DD3112" w:rsidRDefault="00DD3112" w:rsidP="00DD3112">
            <w:pPr>
              <w:pStyle w:val="a6"/>
              <w:ind w:firstLine="28"/>
              <w:contextualSpacing/>
              <w:rPr>
                <w:rFonts w:ascii="Times New Roman" w:hAnsi="Times New Roman"/>
                <w:sz w:val="24"/>
                <w:szCs w:val="24"/>
                <w:lang w:val="kk-KZ"/>
              </w:rPr>
            </w:pPr>
            <w:r>
              <w:rPr>
                <w:rFonts w:ascii="Times New Roman" w:hAnsi="Times New Roman"/>
                <w:sz w:val="24"/>
                <w:szCs w:val="24"/>
                <w:lang w:val="kk-KZ"/>
              </w:rPr>
              <w:t>49-тармақ</w:t>
            </w:r>
          </w:p>
        </w:tc>
        <w:tc>
          <w:tcPr>
            <w:tcW w:w="4536" w:type="dxa"/>
          </w:tcPr>
          <w:p w14:paraId="53B5915F" w14:textId="77777777" w:rsidR="00DD3112" w:rsidRPr="00DD3112" w:rsidRDefault="00DD3112" w:rsidP="00DD3112">
            <w:pPr>
              <w:pStyle w:val="PPP"/>
              <w:ind w:firstLine="325"/>
              <w:rPr>
                <w:sz w:val="24"/>
                <w:lang w:val="kk-KZ"/>
              </w:rPr>
            </w:pPr>
            <w:r w:rsidRPr="00DD3112">
              <w:rPr>
                <w:sz w:val="24"/>
                <w:lang w:val="kk-KZ"/>
              </w:rPr>
              <w:t xml:space="preserve">49. Инвестициялық ұсыныстарда қамтылған, бюджет комиссиялары мақұлдаған БИЖ бойынша бюджет саясаты жөніндегі орталық уәкілетті орган немесе мемлекеттік жоспарлау </w:t>
            </w:r>
            <w:r w:rsidRPr="00DD3112">
              <w:rPr>
                <w:sz w:val="24"/>
                <w:lang w:val="kk-KZ"/>
              </w:rPr>
              <w:lastRenderedPageBreak/>
              <w:t>жөніндегі жергілікті уәкілетті орган тізбе қалыптастырады, олар бойынша МИЖ ТЭН-ін әзірлеу немесе түзету, сондай-ақ қажетті сараптамалар жүргізу бюджет саясаты жөніндегі орталық уәкілетті органның немесе мемлекеттік жоспарлау жөніндегі жергілікті уәкілетті органның тиісті бөлінетін бюджеттік бағдарламасының қаражаты есебінен жүзеге асырылады.</w:t>
            </w:r>
          </w:p>
          <w:p w14:paraId="67DD9D55" w14:textId="7796BFAD" w:rsidR="00DD3112" w:rsidRPr="00DD3112" w:rsidRDefault="00DD3112" w:rsidP="00DD3112">
            <w:pPr>
              <w:pStyle w:val="PPP"/>
              <w:ind w:firstLine="325"/>
              <w:rPr>
                <w:sz w:val="24"/>
                <w:lang w:val="kk-KZ"/>
              </w:rPr>
            </w:pPr>
            <w:r w:rsidRPr="00DD3112">
              <w:rPr>
                <w:sz w:val="24"/>
                <w:lang w:val="kk-KZ"/>
              </w:rPr>
              <w:t>Әрбір жоба бойынша қаржыландырудың атауы мен сомасын қамтитын БИЖ-дің ТЭН тізбесі, әзірленуі немесе түзетілуі, сондай-ақ қажетті сараптамаларын жүргізу бюджет саясаты жөніндегі орталық уәкілетті органның бұйрығымен немесе жергілікті атқарушы органның актісімен бекітіледі, оларды дайындауды бюджет саясаты жөніндегі орталық уәкілетті орган немесе мемлекеттік жоспарлау жөніндегі жергілікті уәкілетті орган жүзеге асырады.</w:t>
            </w:r>
          </w:p>
        </w:tc>
        <w:tc>
          <w:tcPr>
            <w:tcW w:w="4536" w:type="dxa"/>
          </w:tcPr>
          <w:p w14:paraId="5F8BA625" w14:textId="01DEAC3B" w:rsidR="00DD3112" w:rsidRPr="00DD3112" w:rsidRDefault="00DD3112" w:rsidP="00DD3112">
            <w:pPr>
              <w:pStyle w:val="PPP"/>
              <w:ind w:firstLine="325"/>
              <w:rPr>
                <w:sz w:val="24"/>
                <w:lang w:val="kk-KZ"/>
              </w:rPr>
            </w:pPr>
            <w:r w:rsidRPr="00DD3112">
              <w:rPr>
                <w:sz w:val="24"/>
                <w:lang w:val="kk-KZ"/>
              </w:rPr>
              <w:lastRenderedPageBreak/>
              <w:t xml:space="preserve">49. Инвестициялық ұсыныстарда қамтылған, бюджет комиссиялары мақұлдаған БИЖ бойынша бюджет саясаты жөніндегі орталық уәкілетті орган немесе мемлекеттік жоспарлау </w:t>
            </w:r>
            <w:r w:rsidRPr="00DD3112">
              <w:rPr>
                <w:sz w:val="24"/>
                <w:lang w:val="kk-KZ"/>
              </w:rPr>
              <w:lastRenderedPageBreak/>
              <w:t xml:space="preserve">жөніндегі жергілікті уәкілетті орган </w:t>
            </w:r>
            <w:r w:rsidRPr="00DD3112">
              <w:rPr>
                <w:b/>
                <w:sz w:val="24"/>
                <w:lang w:val="kk-KZ"/>
              </w:rPr>
              <w:t>15 (он бес) жұмыс күні ішінде</w:t>
            </w:r>
            <w:r>
              <w:rPr>
                <w:sz w:val="24"/>
                <w:lang w:val="kk-KZ"/>
              </w:rPr>
              <w:t xml:space="preserve"> </w:t>
            </w:r>
            <w:r w:rsidRPr="00DD3112">
              <w:rPr>
                <w:sz w:val="24"/>
                <w:lang w:val="kk-KZ"/>
              </w:rPr>
              <w:t>тізбе қалыптастырады, олар бойынша МИЖ ТЭН-ін әзірлеу немесе түзету, сондай-ақ қажетті сараптамалар жүргізу бюджет саясаты жөніндегі орталық уәкілетті органның немесе мемлекеттік жоспарлау жөніндегі жергілікті уәкілетті органның тиісті бөлінетін бюджеттік бағдарламасының қаражаты есебінен жүзеге асырылады.</w:t>
            </w:r>
          </w:p>
          <w:p w14:paraId="3BE9C615" w14:textId="0B71C245" w:rsidR="00DD3112" w:rsidRPr="00DD3112" w:rsidRDefault="00DD3112" w:rsidP="00DD3112">
            <w:pPr>
              <w:pStyle w:val="PPP"/>
              <w:ind w:firstLine="325"/>
              <w:rPr>
                <w:sz w:val="24"/>
                <w:lang w:val="kk-KZ"/>
              </w:rPr>
            </w:pPr>
            <w:r w:rsidRPr="00DD3112">
              <w:rPr>
                <w:sz w:val="24"/>
                <w:lang w:val="kk-KZ"/>
              </w:rPr>
              <w:t>Әрбір жоба бойынша қаржыландырудың атауы мен сомасын қамтитын БИЖ-дің ТЭН тізбесі, әзірленуі немесе түзетілуі, сондай-ақ қажетті сараптамаларын жүргізу бюджет саясаты жөніндегі орталық уәкілетті органның бұйрығымен немесе жергілікті атқарушы органның актісімен бекітіледі, оларды дайындауды бюджет саясаты жөніндегі орталық уәкілетті орган немесе мемлекеттік жоспарлау жөніндегі жергілікті уәкілетті орган жүзеге асырады.</w:t>
            </w:r>
          </w:p>
        </w:tc>
        <w:tc>
          <w:tcPr>
            <w:tcW w:w="3255" w:type="dxa"/>
          </w:tcPr>
          <w:p w14:paraId="1260E54E" w14:textId="075C52AE" w:rsidR="00DD3112" w:rsidRDefault="00540C68" w:rsidP="00DD3112">
            <w:pPr>
              <w:pStyle w:val="a6"/>
              <w:ind w:firstLine="322"/>
              <w:contextualSpacing/>
              <w:jc w:val="both"/>
              <w:rPr>
                <w:rFonts w:ascii="Times New Roman" w:hAnsi="Times New Roman"/>
                <w:sz w:val="24"/>
                <w:szCs w:val="24"/>
                <w:lang w:val="kk-KZ"/>
              </w:rPr>
            </w:pPr>
            <w:r>
              <w:rPr>
                <w:rFonts w:ascii="Times New Roman" w:hAnsi="Times New Roman"/>
                <w:sz w:val="24"/>
                <w:szCs w:val="24"/>
                <w:lang w:val="kk-KZ"/>
              </w:rPr>
              <w:lastRenderedPageBreak/>
              <w:t>Ұсыныстың негіздемесі 4-ші позицияда көрсетілген</w:t>
            </w:r>
          </w:p>
        </w:tc>
      </w:tr>
      <w:tr w:rsidR="00DD3112" w:rsidRPr="00B452EF" w14:paraId="4D0B02E4" w14:textId="2EC24E71" w:rsidTr="00DD3112">
        <w:trPr>
          <w:trHeight w:val="317"/>
        </w:trPr>
        <w:tc>
          <w:tcPr>
            <w:tcW w:w="421" w:type="dxa"/>
          </w:tcPr>
          <w:p w14:paraId="4137C397" w14:textId="77777777" w:rsidR="00DD3112" w:rsidRPr="008C6E8B" w:rsidRDefault="00DD3112" w:rsidP="00DD3112">
            <w:pPr>
              <w:pStyle w:val="a3"/>
              <w:numPr>
                <w:ilvl w:val="0"/>
                <w:numId w:val="1"/>
              </w:numPr>
              <w:ind w:left="0" w:firstLine="0"/>
              <w:jc w:val="both"/>
              <w:rPr>
                <w:lang w:val="kk-KZ"/>
              </w:rPr>
            </w:pPr>
          </w:p>
        </w:tc>
        <w:tc>
          <w:tcPr>
            <w:tcW w:w="1842" w:type="dxa"/>
          </w:tcPr>
          <w:p w14:paraId="6F481A2B" w14:textId="79D4AC7B" w:rsidR="00DD3112" w:rsidRPr="008018D2" w:rsidRDefault="00DD3112" w:rsidP="00DD3112">
            <w:pPr>
              <w:rPr>
                <w:lang w:val="kk-KZ"/>
              </w:rPr>
            </w:pPr>
            <w:r>
              <w:rPr>
                <w:lang w:val="kk-KZ"/>
              </w:rPr>
              <w:t>87-тармақ</w:t>
            </w:r>
          </w:p>
        </w:tc>
        <w:tc>
          <w:tcPr>
            <w:tcW w:w="4536" w:type="dxa"/>
          </w:tcPr>
          <w:p w14:paraId="6EE9D72D" w14:textId="7DEEF86F" w:rsidR="00DD3112" w:rsidRDefault="00DD3112" w:rsidP="00DD3112">
            <w:pPr>
              <w:pStyle w:val="PPP"/>
              <w:ind w:firstLine="325"/>
              <w:rPr>
                <w:sz w:val="24"/>
                <w:shd w:val="clear" w:color="auto" w:fill="FFFFFF"/>
                <w:lang w:val="kk-KZ"/>
              </w:rPr>
            </w:pPr>
            <w:r>
              <w:rPr>
                <w:sz w:val="24"/>
                <w:shd w:val="clear" w:color="auto" w:fill="FFFFFF"/>
                <w:lang w:val="kk-KZ"/>
              </w:rPr>
              <w:t xml:space="preserve">87. </w:t>
            </w:r>
            <w:r w:rsidRPr="00AD141D">
              <w:rPr>
                <w:sz w:val="24"/>
                <w:shd w:val="clear" w:color="auto" w:fill="FFFFFF"/>
                <w:lang w:val="kk-KZ"/>
              </w:rPr>
              <w:t xml:space="preserve">БИЖ ТЭН-інің экономикалық сараптамасы Қазақстан Республикасының Үкіметі не жергілікті атқарушы органдар БИЖ ТЭН-інің экономикалық сараптамасын жүзеге асыру үшін айқындаған заңды тұлғаға толық құжаттар топтамасы келіп түскен күннен бастап 26 (жиырма алты) жұмыс күні ішінде жүргізіледі, оның нәтижелері бойынша тиісті қорытынды бюджет саясаты </w:t>
            </w:r>
            <w:r w:rsidRPr="00AD141D">
              <w:rPr>
                <w:sz w:val="24"/>
                <w:shd w:val="clear" w:color="auto" w:fill="FFFFFF"/>
                <w:lang w:val="kk-KZ"/>
              </w:rPr>
              <w:lastRenderedPageBreak/>
              <w:t>жөніндегі орталық уәкілетті органға немесе мемлекеттік жоспарлау жөніндегі жергілікті уәкілетті органға жіберіледі.</w:t>
            </w:r>
          </w:p>
          <w:p w14:paraId="3C20CAA6" w14:textId="1BF0DA27" w:rsidR="00DD3112" w:rsidRPr="008018D2" w:rsidRDefault="00DD3112" w:rsidP="00DD3112">
            <w:pPr>
              <w:ind w:firstLine="325"/>
              <w:rPr>
                <w:lang w:val="kk-KZ"/>
              </w:rPr>
            </w:pPr>
            <w:r w:rsidRPr="00AD141D">
              <w:rPr>
                <w:b/>
                <w:shd w:val="clear" w:color="auto" w:fill="FFFFFF"/>
                <w:lang w:val="kk-KZ"/>
              </w:rPr>
              <w:t xml:space="preserve">Жоқ. </w:t>
            </w:r>
          </w:p>
        </w:tc>
        <w:tc>
          <w:tcPr>
            <w:tcW w:w="4536" w:type="dxa"/>
          </w:tcPr>
          <w:p w14:paraId="01EDC6F0" w14:textId="75F54C3F" w:rsidR="00DD3112" w:rsidRDefault="00945887" w:rsidP="00DD3112">
            <w:pPr>
              <w:shd w:val="clear" w:color="auto" w:fill="FFFFFF"/>
              <w:ind w:firstLine="325"/>
              <w:jc w:val="both"/>
              <w:textAlignment w:val="baseline"/>
              <w:rPr>
                <w:shd w:val="clear" w:color="auto" w:fill="FFFFFF"/>
                <w:lang w:val="kk-KZ"/>
              </w:rPr>
            </w:pPr>
            <w:r>
              <w:rPr>
                <w:shd w:val="clear" w:color="auto" w:fill="FFFFFF"/>
                <w:lang w:val="kk-KZ"/>
              </w:rPr>
              <w:lastRenderedPageBreak/>
              <w:t xml:space="preserve">87. </w:t>
            </w:r>
            <w:r w:rsidR="00DD3112" w:rsidRPr="00AD141D">
              <w:rPr>
                <w:shd w:val="clear" w:color="auto" w:fill="FFFFFF"/>
                <w:lang w:val="kk-KZ"/>
              </w:rPr>
              <w:t xml:space="preserve">БИЖ ТЭН-інің экономикалық сараптамасы Қазақстан Республикасының Үкіметі не жергілікті атқарушы органдар БИЖ ТЭН-інің экономикалық сараптамасын жүзеге асыру үшін айқындаған заңды тұлғаға толық құжаттар топтамасы келіп түскен күннен бастап 26 (жиырма алты) жұмыс күні ішінде жүргізіледі, оның нәтижелері бойынша тиісті қорытынды бюджет саясаты </w:t>
            </w:r>
            <w:r w:rsidR="00DD3112" w:rsidRPr="00AD141D">
              <w:rPr>
                <w:shd w:val="clear" w:color="auto" w:fill="FFFFFF"/>
                <w:lang w:val="kk-KZ"/>
              </w:rPr>
              <w:lastRenderedPageBreak/>
              <w:t>жөніндегі орталық уәкілетті органға немесе мемлекеттік жоспарлау жөніндегі жергілікті уәкілетті органға жіберіледі.</w:t>
            </w:r>
          </w:p>
          <w:p w14:paraId="07A8966C" w14:textId="77777777" w:rsidR="00DD3112" w:rsidRDefault="00DD3112" w:rsidP="00FA7FBA">
            <w:pPr>
              <w:ind w:firstLine="316"/>
              <w:jc w:val="both"/>
              <w:rPr>
                <w:b/>
                <w:lang w:val="kk-KZ"/>
              </w:rPr>
            </w:pPr>
            <w:r w:rsidRPr="00793A77">
              <w:rPr>
                <w:b/>
                <w:shd w:val="clear" w:color="auto" w:fill="FFFFFF"/>
                <w:lang w:val="kk-KZ"/>
              </w:rPr>
              <w:t xml:space="preserve">Қаржыландырылуы </w:t>
            </w:r>
            <w:r w:rsidR="00945887">
              <w:rPr>
                <w:b/>
                <w:lang w:val="kk-KZ"/>
              </w:rPr>
              <w:t>ү</w:t>
            </w:r>
            <w:r w:rsidR="00945887" w:rsidRPr="001C5952">
              <w:rPr>
                <w:b/>
                <w:lang w:val="kk-KZ"/>
              </w:rPr>
              <w:t>кіметтік сыртқы қарыздар қаражатынан және сыртқы қарыздарды республикалық бюджет қаражатынан қоса қаржыландыруды көздейтін</w:t>
            </w:r>
            <w:r w:rsidR="00945887" w:rsidRPr="00793A77">
              <w:rPr>
                <w:b/>
                <w:shd w:val="clear" w:color="auto" w:fill="FFFFFF"/>
                <w:lang w:val="kk-KZ"/>
              </w:rPr>
              <w:t xml:space="preserve"> </w:t>
            </w:r>
            <w:r w:rsidR="00945887">
              <w:rPr>
                <w:b/>
                <w:shd w:val="clear" w:color="auto" w:fill="FFFFFF"/>
                <w:lang w:val="kk-KZ"/>
              </w:rPr>
              <w:t>Б</w:t>
            </w:r>
            <w:r w:rsidRPr="00793A77">
              <w:rPr>
                <w:b/>
                <w:shd w:val="clear" w:color="auto" w:fill="FFFFFF"/>
                <w:lang w:val="kk-KZ"/>
              </w:rPr>
              <w:t>ИЖ ТЭН-ін</w:t>
            </w:r>
            <w:r>
              <w:rPr>
                <w:shd w:val="clear" w:color="auto" w:fill="FFFFFF"/>
                <w:lang w:val="kk-KZ"/>
              </w:rPr>
              <w:t xml:space="preserve"> </w:t>
            </w:r>
            <w:r>
              <w:rPr>
                <w:b/>
                <w:lang w:val="kk-KZ"/>
              </w:rPr>
              <w:t>қара</w:t>
            </w:r>
            <w:r w:rsidR="00945887">
              <w:rPr>
                <w:b/>
                <w:lang w:val="kk-KZ"/>
              </w:rPr>
              <w:t>стыр</w:t>
            </w:r>
            <w:r>
              <w:rPr>
                <w:b/>
                <w:lang w:val="kk-KZ"/>
              </w:rPr>
              <w:t xml:space="preserve">у және экономикалық қорытындыны ұсыну мерзімі 20 </w:t>
            </w:r>
            <w:r w:rsidRPr="0014140F">
              <w:rPr>
                <w:b/>
                <w:lang w:val="kk-KZ"/>
              </w:rPr>
              <w:t>(</w:t>
            </w:r>
            <w:r>
              <w:rPr>
                <w:b/>
                <w:lang w:val="kk-KZ"/>
              </w:rPr>
              <w:t>жиырма) жұмыс күнінен аспайды.</w:t>
            </w:r>
          </w:p>
          <w:p w14:paraId="510B12DA" w14:textId="7842E197" w:rsidR="00945887" w:rsidRPr="008018D2" w:rsidRDefault="00FA7FBA" w:rsidP="00FA7FBA">
            <w:pPr>
              <w:ind w:firstLine="316"/>
              <w:jc w:val="both"/>
              <w:rPr>
                <w:lang w:val="kk-KZ"/>
              </w:rPr>
            </w:pPr>
            <w:r>
              <w:rPr>
                <w:b/>
                <w:lang w:val="kk-KZ"/>
              </w:rPr>
              <w:t>Бұл ретте, ү</w:t>
            </w:r>
            <w:r w:rsidRPr="001C5952">
              <w:rPr>
                <w:b/>
                <w:lang w:val="kk-KZ"/>
              </w:rPr>
              <w:t>кіметтік сыртқы қарыздар қаражатынан және сыртқы қарыздарды республикалық бюджет қаражатынан қоса қаржыландыруды көздейтін</w:t>
            </w:r>
            <w:r>
              <w:rPr>
                <w:b/>
                <w:lang w:val="kk-KZ"/>
              </w:rPr>
              <w:t xml:space="preserve"> БИЖ ТЭН-і экономикалық сараптамаға қайта енгізген жағдайда, БИЖ ТЭН-ін</w:t>
            </w:r>
            <w:r w:rsidRPr="001C5952">
              <w:rPr>
                <w:b/>
                <w:lang w:val="kk-KZ"/>
              </w:rPr>
              <w:t xml:space="preserve"> қарау және экономикалық қорытындыны ұсыну мерзімі </w:t>
            </w:r>
            <w:r>
              <w:rPr>
                <w:b/>
                <w:lang w:val="kk-KZ"/>
              </w:rPr>
              <w:t>15</w:t>
            </w:r>
            <w:r w:rsidRPr="001C5952">
              <w:rPr>
                <w:b/>
                <w:lang w:val="kk-KZ"/>
              </w:rPr>
              <w:t xml:space="preserve"> (</w:t>
            </w:r>
            <w:r>
              <w:rPr>
                <w:b/>
                <w:lang w:val="kk-KZ"/>
              </w:rPr>
              <w:t>он бес</w:t>
            </w:r>
            <w:r w:rsidRPr="001C5952">
              <w:rPr>
                <w:b/>
                <w:lang w:val="kk-KZ"/>
              </w:rPr>
              <w:t>) жұмыс күнінен аспайды.</w:t>
            </w:r>
          </w:p>
        </w:tc>
        <w:tc>
          <w:tcPr>
            <w:tcW w:w="3261" w:type="dxa"/>
            <w:gridSpan w:val="2"/>
          </w:tcPr>
          <w:p w14:paraId="30DF1927" w14:textId="5A29F7FC" w:rsidR="00DD3112" w:rsidRPr="002A44DA" w:rsidRDefault="002A44DA" w:rsidP="002A44DA">
            <w:pPr>
              <w:jc w:val="both"/>
              <w:rPr>
                <w:lang w:val="kk-KZ"/>
              </w:rPr>
            </w:pPr>
            <w:r w:rsidRPr="002A44DA">
              <w:rPr>
                <w:shd w:val="clear" w:color="auto" w:fill="FFFFFF"/>
                <w:lang w:val="kk-KZ"/>
              </w:rPr>
              <w:lastRenderedPageBreak/>
              <w:t xml:space="preserve">Қаржыландырылуы </w:t>
            </w:r>
            <w:r w:rsidRPr="002A44DA">
              <w:rPr>
                <w:lang w:val="kk-KZ"/>
              </w:rPr>
              <w:t>үкіметтік сыртқы қарыздар қаражатынан және сыртқы қарыздарды республикалық бюджет қаражатынан қоса қаржыландыруды көздейтін</w:t>
            </w:r>
            <w:r w:rsidRPr="002A44DA">
              <w:rPr>
                <w:shd w:val="clear" w:color="auto" w:fill="FFFFFF"/>
                <w:lang w:val="kk-KZ"/>
              </w:rPr>
              <w:t xml:space="preserve"> БИЖ ТЭН-ін </w:t>
            </w:r>
            <w:r w:rsidRPr="002A44DA">
              <w:rPr>
                <w:lang w:val="kk-KZ"/>
              </w:rPr>
              <w:t xml:space="preserve">қарастыру және экономикалық қорытындыны ұсыну мерзімдерін оңтайландыру мақсатында. </w:t>
            </w:r>
          </w:p>
        </w:tc>
      </w:tr>
    </w:tbl>
    <w:p w14:paraId="24EC8386" w14:textId="77777777" w:rsidR="00861938" w:rsidRPr="00861938" w:rsidRDefault="00861938" w:rsidP="00861938">
      <w:pPr>
        <w:contextualSpacing/>
        <w:rPr>
          <w:rFonts w:eastAsia="Calibri"/>
          <w:lang w:val="kk-KZ" w:eastAsia="en-US"/>
        </w:rPr>
      </w:pPr>
    </w:p>
    <w:sectPr w:rsidR="00861938" w:rsidRPr="00861938" w:rsidSect="007917A5">
      <w:headerReference w:type="default" r:id="rId8"/>
      <w:pgSz w:w="16838" w:h="11906" w:orient="landscape" w:code="9"/>
      <w:pgMar w:top="992" w:right="851"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6E8F5" w14:textId="77777777" w:rsidR="000D2BB4" w:rsidRDefault="000D2BB4" w:rsidP="002515C6">
      <w:r>
        <w:separator/>
      </w:r>
    </w:p>
  </w:endnote>
  <w:endnote w:type="continuationSeparator" w:id="0">
    <w:p w14:paraId="08FAF6E3" w14:textId="77777777" w:rsidR="000D2BB4" w:rsidRDefault="000D2BB4" w:rsidP="00251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NewtonCTT">
    <w:altName w:val="Times New Roman"/>
    <w:charset w:val="CC"/>
    <w:family w:val="roman"/>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Franklin Gothic Book">
    <w:panose1 w:val="020B05030201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62E63" w14:textId="77777777" w:rsidR="000D2BB4" w:rsidRDefault="000D2BB4" w:rsidP="002515C6">
      <w:r>
        <w:separator/>
      </w:r>
    </w:p>
  </w:footnote>
  <w:footnote w:type="continuationSeparator" w:id="0">
    <w:p w14:paraId="74370B77" w14:textId="77777777" w:rsidR="000D2BB4" w:rsidRDefault="000D2BB4" w:rsidP="002515C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D5B57" w14:textId="2AB83E4C" w:rsidR="00F4129F" w:rsidRPr="001B22E7" w:rsidRDefault="00F4129F">
    <w:pPr>
      <w:pStyle w:val="af6"/>
      <w:jc w:val="center"/>
      <w:rPr>
        <w:rFonts w:ascii="Times New Roman" w:hAnsi="Times New Roman"/>
      </w:rPr>
    </w:pPr>
    <w:r w:rsidRPr="001B22E7">
      <w:rPr>
        <w:rFonts w:ascii="Times New Roman" w:hAnsi="Times New Roman"/>
      </w:rPr>
      <w:fldChar w:fldCharType="begin"/>
    </w:r>
    <w:r w:rsidRPr="001B22E7">
      <w:rPr>
        <w:rFonts w:ascii="Times New Roman" w:hAnsi="Times New Roman"/>
      </w:rPr>
      <w:instrText>PAGE   \* MERGEFORMAT</w:instrText>
    </w:r>
    <w:r w:rsidRPr="001B22E7">
      <w:rPr>
        <w:rFonts w:ascii="Times New Roman" w:hAnsi="Times New Roman"/>
      </w:rPr>
      <w:fldChar w:fldCharType="separate"/>
    </w:r>
    <w:r w:rsidR="00741D56">
      <w:rPr>
        <w:rFonts w:ascii="Times New Roman" w:hAnsi="Times New Roman"/>
        <w:noProof/>
      </w:rPr>
      <w:t>6</w:t>
    </w:r>
    <w:r w:rsidRPr="001B22E7">
      <w:rPr>
        <w:rFonts w:ascii="Times New Roman" w:hAnsi="Times New Roman"/>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4477B"/>
    <w:multiLevelType w:val="hybridMultilevel"/>
    <w:tmpl w:val="7DD4C67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B550CDF"/>
    <w:multiLevelType w:val="hybridMultilevel"/>
    <w:tmpl w:val="582C021E"/>
    <w:lvl w:ilvl="0" w:tplc="13D8B7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DB9124C"/>
    <w:multiLevelType w:val="hybridMultilevel"/>
    <w:tmpl w:val="FAD463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460EC8"/>
    <w:multiLevelType w:val="hybridMultilevel"/>
    <w:tmpl w:val="378EC7B0"/>
    <w:lvl w:ilvl="0" w:tplc="13D8B70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5C3F35A4"/>
    <w:multiLevelType w:val="hybridMultilevel"/>
    <w:tmpl w:val="A5507DEE"/>
    <w:lvl w:ilvl="0" w:tplc="7556FF5E">
      <w:start w:val="1"/>
      <w:numFmt w:val="decimal"/>
      <w:lvlText w:val="%1."/>
      <w:lvlJc w:val="left"/>
      <w:pPr>
        <w:ind w:left="502" w:hanging="360"/>
      </w:pPr>
      <w:rPr>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A21A2E"/>
    <w:multiLevelType w:val="hybridMultilevel"/>
    <w:tmpl w:val="759681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5"/>
  </w:num>
  <w:num w:numId="4">
    <w:abstractNumId w:val="0"/>
  </w:num>
  <w:num w:numId="5">
    <w:abstractNumId w:val="1"/>
  </w:num>
  <w:num w:numId="6">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F98"/>
    <w:rsid w:val="00000D8A"/>
    <w:rsid w:val="00001DB3"/>
    <w:rsid w:val="00002101"/>
    <w:rsid w:val="00002337"/>
    <w:rsid w:val="00002AD5"/>
    <w:rsid w:val="00002BE4"/>
    <w:rsid w:val="00003489"/>
    <w:rsid w:val="00004BDF"/>
    <w:rsid w:val="00005955"/>
    <w:rsid w:val="00006AD1"/>
    <w:rsid w:val="00006ECD"/>
    <w:rsid w:val="00010144"/>
    <w:rsid w:val="00011093"/>
    <w:rsid w:val="00012B29"/>
    <w:rsid w:val="00012D3B"/>
    <w:rsid w:val="0001454D"/>
    <w:rsid w:val="0001474F"/>
    <w:rsid w:val="00016985"/>
    <w:rsid w:val="000204D9"/>
    <w:rsid w:val="00022076"/>
    <w:rsid w:val="00023925"/>
    <w:rsid w:val="00024A40"/>
    <w:rsid w:val="00024F83"/>
    <w:rsid w:val="00025AEE"/>
    <w:rsid w:val="0002655F"/>
    <w:rsid w:val="00026716"/>
    <w:rsid w:val="000272AC"/>
    <w:rsid w:val="0003263A"/>
    <w:rsid w:val="00034C5F"/>
    <w:rsid w:val="0003560E"/>
    <w:rsid w:val="000367A8"/>
    <w:rsid w:val="00036A62"/>
    <w:rsid w:val="0004059F"/>
    <w:rsid w:val="0004184A"/>
    <w:rsid w:val="00041E1F"/>
    <w:rsid w:val="00042432"/>
    <w:rsid w:val="000427A0"/>
    <w:rsid w:val="00042BAF"/>
    <w:rsid w:val="00043E36"/>
    <w:rsid w:val="00046A65"/>
    <w:rsid w:val="0005021D"/>
    <w:rsid w:val="00050BD0"/>
    <w:rsid w:val="0005103C"/>
    <w:rsid w:val="000514A6"/>
    <w:rsid w:val="000538AF"/>
    <w:rsid w:val="000555F2"/>
    <w:rsid w:val="000568C7"/>
    <w:rsid w:val="00057673"/>
    <w:rsid w:val="000577C3"/>
    <w:rsid w:val="0006043A"/>
    <w:rsid w:val="000606ED"/>
    <w:rsid w:val="00062323"/>
    <w:rsid w:val="00062FA4"/>
    <w:rsid w:val="00063C0A"/>
    <w:rsid w:val="0006587E"/>
    <w:rsid w:val="00065930"/>
    <w:rsid w:val="00067AE3"/>
    <w:rsid w:val="00070264"/>
    <w:rsid w:val="00071954"/>
    <w:rsid w:val="00072F5A"/>
    <w:rsid w:val="000741DC"/>
    <w:rsid w:val="00074553"/>
    <w:rsid w:val="00074A1C"/>
    <w:rsid w:val="000756B6"/>
    <w:rsid w:val="0007764C"/>
    <w:rsid w:val="00080C17"/>
    <w:rsid w:val="00082872"/>
    <w:rsid w:val="0008777F"/>
    <w:rsid w:val="00091886"/>
    <w:rsid w:val="000938CF"/>
    <w:rsid w:val="00094F56"/>
    <w:rsid w:val="00095AFA"/>
    <w:rsid w:val="0009659E"/>
    <w:rsid w:val="000966DD"/>
    <w:rsid w:val="00097BE1"/>
    <w:rsid w:val="00097D81"/>
    <w:rsid w:val="000A0063"/>
    <w:rsid w:val="000A00E5"/>
    <w:rsid w:val="000A1279"/>
    <w:rsid w:val="000A1524"/>
    <w:rsid w:val="000A26B7"/>
    <w:rsid w:val="000A2BBE"/>
    <w:rsid w:val="000A2E96"/>
    <w:rsid w:val="000A42FF"/>
    <w:rsid w:val="000A5665"/>
    <w:rsid w:val="000A598F"/>
    <w:rsid w:val="000A5F98"/>
    <w:rsid w:val="000A7173"/>
    <w:rsid w:val="000A7FA1"/>
    <w:rsid w:val="000B0B39"/>
    <w:rsid w:val="000B2713"/>
    <w:rsid w:val="000B3618"/>
    <w:rsid w:val="000B3BA2"/>
    <w:rsid w:val="000B793B"/>
    <w:rsid w:val="000B7EB2"/>
    <w:rsid w:val="000B7ED4"/>
    <w:rsid w:val="000C0A5D"/>
    <w:rsid w:val="000C13C0"/>
    <w:rsid w:val="000C1767"/>
    <w:rsid w:val="000C1978"/>
    <w:rsid w:val="000C1E6D"/>
    <w:rsid w:val="000C5058"/>
    <w:rsid w:val="000C5D78"/>
    <w:rsid w:val="000C6056"/>
    <w:rsid w:val="000C6CEB"/>
    <w:rsid w:val="000C78EC"/>
    <w:rsid w:val="000C7EC7"/>
    <w:rsid w:val="000C7FA6"/>
    <w:rsid w:val="000D14EB"/>
    <w:rsid w:val="000D2123"/>
    <w:rsid w:val="000D23E6"/>
    <w:rsid w:val="000D2BB4"/>
    <w:rsid w:val="000D34E8"/>
    <w:rsid w:val="000D4C4E"/>
    <w:rsid w:val="000E08A8"/>
    <w:rsid w:val="000E160F"/>
    <w:rsid w:val="000E1E10"/>
    <w:rsid w:val="000E31BE"/>
    <w:rsid w:val="000E31DE"/>
    <w:rsid w:val="000E384F"/>
    <w:rsid w:val="000E45FC"/>
    <w:rsid w:val="000E6F2A"/>
    <w:rsid w:val="000E7551"/>
    <w:rsid w:val="000F01E7"/>
    <w:rsid w:val="000F1F96"/>
    <w:rsid w:val="000F55C7"/>
    <w:rsid w:val="000F5952"/>
    <w:rsid w:val="000F5AB2"/>
    <w:rsid w:val="000F5BB8"/>
    <w:rsid w:val="000F7214"/>
    <w:rsid w:val="00100D6B"/>
    <w:rsid w:val="00101104"/>
    <w:rsid w:val="001046D6"/>
    <w:rsid w:val="001052DA"/>
    <w:rsid w:val="00105D01"/>
    <w:rsid w:val="00106CBF"/>
    <w:rsid w:val="00107A55"/>
    <w:rsid w:val="00111191"/>
    <w:rsid w:val="0011213C"/>
    <w:rsid w:val="001121B9"/>
    <w:rsid w:val="0011521A"/>
    <w:rsid w:val="00117E09"/>
    <w:rsid w:val="00121689"/>
    <w:rsid w:val="001216FA"/>
    <w:rsid w:val="00122B31"/>
    <w:rsid w:val="001233DC"/>
    <w:rsid w:val="00123E64"/>
    <w:rsid w:val="00125165"/>
    <w:rsid w:val="001252BE"/>
    <w:rsid w:val="001258F6"/>
    <w:rsid w:val="001274FF"/>
    <w:rsid w:val="00131E80"/>
    <w:rsid w:val="00132686"/>
    <w:rsid w:val="00132DCF"/>
    <w:rsid w:val="0013389F"/>
    <w:rsid w:val="0013462E"/>
    <w:rsid w:val="00134814"/>
    <w:rsid w:val="0013490B"/>
    <w:rsid w:val="00136153"/>
    <w:rsid w:val="00136D9E"/>
    <w:rsid w:val="00137CAC"/>
    <w:rsid w:val="0014140F"/>
    <w:rsid w:val="00142079"/>
    <w:rsid w:val="00144E16"/>
    <w:rsid w:val="00145518"/>
    <w:rsid w:val="0014562D"/>
    <w:rsid w:val="0015077C"/>
    <w:rsid w:val="0015214C"/>
    <w:rsid w:val="00153F5F"/>
    <w:rsid w:val="0015506E"/>
    <w:rsid w:val="001602AC"/>
    <w:rsid w:val="001604FD"/>
    <w:rsid w:val="00162BC5"/>
    <w:rsid w:val="00162FA2"/>
    <w:rsid w:val="00164365"/>
    <w:rsid w:val="0016539C"/>
    <w:rsid w:val="0016762C"/>
    <w:rsid w:val="0017021A"/>
    <w:rsid w:val="00170B30"/>
    <w:rsid w:val="0017142C"/>
    <w:rsid w:val="00171B0A"/>
    <w:rsid w:val="00172125"/>
    <w:rsid w:val="00172908"/>
    <w:rsid w:val="001742AB"/>
    <w:rsid w:val="00174CB9"/>
    <w:rsid w:val="00174FC2"/>
    <w:rsid w:val="00175F45"/>
    <w:rsid w:val="001769AF"/>
    <w:rsid w:val="00177DAA"/>
    <w:rsid w:val="001806CA"/>
    <w:rsid w:val="0018191E"/>
    <w:rsid w:val="00181DAF"/>
    <w:rsid w:val="00182BF8"/>
    <w:rsid w:val="00183708"/>
    <w:rsid w:val="00183AD2"/>
    <w:rsid w:val="00184592"/>
    <w:rsid w:val="001849F8"/>
    <w:rsid w:val="00187203"/>
    <w:rsid w:val="00187B4A"/>
    <w:rsid w:val="00190A78"/>
    <w:rsid w:val="00190ACF"/>
    <w:rsid w:val="001911CB"/>
    <w:rsid w:val="001913F0"/>
    <w:rsid w:val="001917F1"/>
    <w:rsid w:val="0019187E"/>
    <w:rsid w:val="00191FAA"/>
    <w:rsid w:val="001930C9"/>
    <w:rsid w:val="00193C75"/>
    <w:rsid w:val="001963FA"/>
    <w:rsid w:val="00197226"/>
    <w:rsid w:val="00197359"/>
    <w:rsid w:val="00197C20"/>
    <w:rsid w:val="001A0956"/>
    <w:rsid w:val="001A2847"/>
    <w:rsid w:val="001A3960"/>
    <w:rsid w:val="001A3E2F"/>
    <w:rsid w:val="001A3FF8"/>
    <w:rsid w:val="001A4ADC"/>
    <w:rsid w:val="001B1819"/>
    <w:rsid w:val="001B22E7"/>
    <w:rsid w:val="001B26BB"/>
    <w:rsid w:val="001B4A66"/>
    <w:rsid w:val="001B507E"/>
    <w:rsid w:val="001B575F"/>
    <w:rsid w:val="001B72C0"/>
    <w:rsid w:val="001C0943"/>
    <w:rsid w:val="001C1260"/>
    <w:rsid w:val="001C1E5C"/>
    <w:rsid w:val="001C2D39"/>
    <w:rsid w:val="001C3646"/>
    <w:rsid w:val="001C412B"/>
    <w:rsid w:val="001C4405"/>
    <w:rsid w:val="001C5952"/>
    <w:rsid w:val="001C5ABD"/>
    <w:rsid w:val="001C6709"/>
    <w:rsid w:val="001C6BD9"/>
    <w:rsid w:val="001D02EF"/>
    <w:rsid w:val="001D046D"/>
    <w:rsid w:val="001D04B6"/>
    <w:rsid w:val="001D0B50"/>
    <w:rsid w:val="001D1741"/>
    <w:rsid w:val="001D1AE4"/>
    <w:rsid w:val="001D1D80"/>
    <w:rsid w:val="001D2314"/>
    <w:rsid w:val="001D2681"/>
    <w:rsid w:val="001D3AB5"/>
    <w:rsid w:val="001D3D82"/>
    <w:rsid w:val="001D4B7F"/>
    <w:rsid w:val="001D50D0"/>
    <w:rsid w:val="001D5559"/>
    <w:rsid w:val="001D5580"/>
    <w:rsid w:val="001D5AAF"/>
    <w:rsid w:val="001D693E"/>
    <w:rsid w:val="001E03E4"/>
    <w:rsid w:val="001E12B2"/>
    <w:rsid w:val="001E29CE"/>
    <w:rsid w:val="001E2C42"/>
    <w:rsid w:val="001E3BA0"/>
    <w:rsid w:val="001E3C03"/>
    <w:rsid w:val="001E3DC2"/>
    <w:rsid w:val="001E44D5"/>
    <w:rsid w:val="001E56D7"/>
    <w:rsid w:val="001E6103"/>
    <w:rsid w:val="001E67D4"/>
    <w:rsid w:val="001F0892"/>
    <w:rsid w:val="001F0B90"/>
    <w:rsid w:val="001F1DE4"/>
    <w:rsid w:val="001F28DA"/>
    <w:rsid w:val="001F62B2"/>
    <w:rsid w:val="00203316"/>
    <w:rsid w:val="002061D5"/>
    <w:rsid w:val="002061EF"/>
    <w:rsid w:val="002068D0"/>
    <w:rsid w:val="002101A0"/>
    <w:rsid w:val="002116DB"/>
    <w:rsid w:val="00213427"/>
    <w:rsid w:val="002151F3"/>
    <w:rsid w:val="00216C48"/>
    <w:rsid w:val="00217FA3"/>
    <w:rsid w:val="002202DD"/>
    <w:rsid w:val="00220979"/>
    <w:rsid w:val="002213A7"/>
    <w:rsid w:val="0022178B"/>
    <w:rsid w:val="0022178C"/>
    <w:rsid w:val="00222F65"/>
    <w:rsid w:val="0022382E"/>
    <w:rsid w:val="00224FAF"/>
    <w:rsid w:val="00227FDA"/>
    <w:rsid w:val="00230FDC"/>
    <w:rsid w:val="002332F0"/>
    <w:rsid w:val="00233461"/>
    <w:rsid w:val="002339AD"/>
    <w:rsid w:val="00236154"/>
    <w:rsid w:val="00236557"/>
    <w:rsid w:val="00240B21"/>
    <w:rsid w:val="00240D78"/>
    <w:rsid w:val="00241109"/>
    <w:rsid w:val="00242B03"/>
    <w:rsid w:val="00242D74"/>
    <w:rsid w:val="00243538"/>
    <w:rsid w:val="00244794"/>
    <w:rsid w:val="00247446"/>
    <w:rsid w:val="00251258"/>
    <w:rsid w:val="002515C6"/>
    <w:rsid w:val="00251A75"/>
    <w:rsid w:val="00253867"/>
    <w:rsid w:val="002549DF"/>
    <w:rsid w:val="00256489"/>
    <w:rsid w:val="00257B6F"/>
    <w:rsid w:val="002607D3"/>
    <w:rsid w:val="002607F8"/>
    <w:rsid w:val="00261688"/>
    <w:rsid w:val="00262CBD"/>
    <w:rsid w:val="00262FA6"/>
    <w:rsid w:val="00263A5B"/>
    <w:rsid w:val="00264B35"/>
    <w:rsid w:val="00264CDA"/>
    <w:rsid w:val="00265F03"/>
    <w:rsid w:val="002704A7"/>
    <w:rsid w:val="00270A52"/>
    <w:rsid w:val="00271AAD"/>
    <w:rsid w:val="0027281F"/>
    <w:rsid w:val="00273F27"/>
    <w:rsid w:val="00274381"/>
    <w:rsid w:val="0027462C"/>
    <w:rsid w:val="002748B2"/>
    <w:rsid w:val="00275C90"/>
    <w:rsid w:val="0027609D"/>
    <w:rsid w:val="0027686D"/>
    <w:rsid w:val="00277059"/>
    <w:rsid w:val="00277345"/>
    <w:rsid w:val="00277AE6"/>
    <w:rsid w:val="00277FB5"/>
    <w:rsid w:val="0028024D"/>
    <w:rsid w:val="00281D58"/>
    <w:rsid w:val="0028246D"/>
    <w:rsid w:val="00282B57"/>
    <w:rsid w:val="002832FA"/>
    <w:rsid w:val="00284A5C"/>
    <w:rsid w:val="00284ACD"/>
    <w:rsid w:val="0028539F"/>
    <w:rsid w:val="002856B4"/>
    <w:rsid w:val="00290E91"/>
    <w:rsid w:val="00291ECA"/>
    <w:rsid w:val="0029263D"/>
    <w:rsid w:val="00292744"/>
    <w:rsid w:val="002928F7"/>
    <w:rsid w:val="00292F0A"/>
    <w:rsid w:val="00293D79"/>
    <w:rsid w:val="00294396"/>
    <w:rsid w:val="002959CE"/>
    <w:rsid w:val="002961B0"/>
    <w:rsid w:val="00296FDA"/>
    <w:rsid w:val="002A01F2"/>
    <w:rsid w:val="002A154C"/>
    <w:rsid w:val="002A1677"/>
    <w:rsid w:val="002A3631"/>
    <w:rsid w:val="002A3957"/>
    <w:rsid w:val="002A44DA"/>
    <w:rsid w:val="002A4B1B"/>
    <w:rsid w:val="002A5509"/>
    <w:rsid w:val="002A6629"/>
    <w:rsid w:val="002A724C"/>
    <w:rsid w:val="002B110A"/>
    <w:rsid w:val="002B2935"/>
    <w:rsid w:val="002B2D84"/>
    <w:rsid w:val="002B3711"/>
    <w:rsid w:val="002B3927"/>
    <w:rsid w:val="002B4245"/>
    <w:rsid w:val="002B6838"/>
    <w:rsid w:val="002C1195"/>
    <w:rsid w:val="002C151E"/>
    <w:rsid w:val="002C1E45"/>
    <w:rsid w:val="002C2C48"/>
    <w:rsid w:val="002C3B4C"/>
    <w:rsid w:val="002C4319"/>
    <w:rsid w:val="002C4580"/>
    <w:rsid w:val="002C610E"/>
    <w:rsid w:val="002C6DDA"/>
    <w:rsid w:val="002C707C"/>
    <w:rsid w:val="002C7A94"/>
    <w:rsid w:val="002D14AC"/>
    <w:rsid w:val="002D2417"/>
    <w:rsid w:val="002D3142"/>
    <w:rsid w:val="002D42B3"/>
    <w:rsid w:val="002D5FB7"/>
    <w:rsid w:val="002D6EB2"/>
    <w:rsid w:val="002D76DE"/>
    <w:rsid w:val="002D7BE8"/>
    <w:rsid w:val="002E03C6"/>
    <w:rsid w:val="002E09E5"/>
    <w:rsid w:val="002E289B"/>
    <w:rsid w:val="002E2D85"/>
    <w:rsid w:val="002E2E84"/>
    <w:rsid w:val="002E4469"/>
    <w:rsid w:val="002E78B1"/>
    <w:rsid w:val="002E7A93"/>
    <w:rsid w:val="002E7BA5"/>
    <w:rsid w:val="002F0323"/>
    <w:rsid w:val="002F0EBA"/>
    <w:rsid w:val="002F118C"/>
    <w:rsid w:val="002F15C7"/>
    <w:rsid w:val="002F180C"/>
    <w:rsid w:val="002F37B9"/>
    <w:rsid w:val="002F4C1D"/>
    <w:rsid w:val="002F5553"/>
    <w:rsid w:val="002F5EED"/>
    <w:rsid w:val="002F6CDC"/>
    <w:rsid w:val="0030047F"/>
    <w:rsid w:val="00300701"/>
    <w:rsid w:val="003018AA"/>
    <w:rsid w:val="003029C7"/>
    <w:rsid w:val="00303C2C"/>
    <w:rsid w:val="00303C8F"/>
    <w:rsid w:val="00305C56"/>
    <w:rsid w:val="00305E7A"/>
    <w:rsid w:val="003065FD"/>
    <w:rsid w:val="00310589"/>
    <w:rsid w:val="003108F8"/>
    <w:rsid w:val="00311365"/>
    <w:rsid w:val="00312411"/>
    <w:rsid w:val="00312E45"/>
    <w:rsid w:val="00313098"/>
    <w:rsid w:val="003142CA"/>
    <w:rsid w:val="003149FD"/>
    <w:rsid w:val="00315E88"/>
    <w:rsid w:val="00317E50"/>
    <w:rsid w:val="003210E6"/>
    <w:rsid w:val="00321A64"/>
    <w:rsid w:val="00321D9F"/>
    <w:rsid w:val="00321E48"/>
    <w:rsid w:val="003235D4"/>
    <w:rsid w:val="00323B15"/>
    <w:rsid w:val="003258E4"/>
    <w:rsid w:val="003259DB"/>
    <w:rsid w:val="003270AF"/>
    <w:rsid w:val="003274AE"/>
    <w:rsid w:val="00330B98"/>
    <w:rsid w:val="003328B7"/>
    <w:rsid w:val="00332B47"/>
    <w:rsid w:val="00332B5A"/>
    <w:rsid w:val="00332F8D"/>
    <w:rsid w:val="003337CB"/>
    <w:rsid w:val="003346B2"/>
    <w:rsid w:val="003347E1"/>
    <w:rsid w:val="00334AA1"/>
    <w:rsid w:val="003354F9"/>
    <w:rsid w:val="00335686"/>
    <w:rsid w:val="00335AE4"/>
    <w:rsid w:val="0033618A"/>
    <w:rsid w:val="00336B3E"/>
    <w:rsid w:val="003370D0"/>
    <w:rsid w:val="00337A0D"/>
    <w:rsid w:val="0034118E"/>
    <w:rsid w:val="00341F02"/>
    <w:rsid w:val="0034247A"/>
    <w:rsid w:val="00343C42"/>
    <w:rsid w:val="0034528B"/>
    <w:rsid w:val="00345A59"/>
    <w:rsid w:val="0034688D"/>
    <w:rsid w:val="00346994"/>
    <w:rsid w:val="0034703A"/>
    <w:rsid w:val="00347ED6"/>
    <w:rsid w:val="003501D5"/>
    <w:rsid w:val="00353A16"/>
    <w:rsid w:val="00353D85"/>
    <w:rsid w:val="00354506"/>
    <w:rsid w:val="00361D75"/>
    <w:rsid w:val="00362F60"/>
    <w:rsid w:val="0036301D"/>
    <w:rsid w:val="00363F13"/>
    <w:rsid w:val="003641F1"/>
    <w:rsid w:val="00364643"/>
    <w:rsid w:val="0036572F"/>
    <w:rsid w:val="00365ABB"/>
    <w:rsid w:val="0036687E"/>
    <w:rsid w:val="00370672"/>
    <w:rsid w:val="00370EB1"/>
    <w:rsid w:val="00375725"/>
    <w:rsid w:val="003759ED"/>
    <w:rsid w:val="00377649"/>
    <w:rsid w:val="003802C7"/>
    <w:rsid w:val="00381B2E"/>
    <w:rsid w:val="00381D1E"/>
    <w:rsid w:val="00381F38"/>
    <w:rsid w:val="00382FE6"/>
    <w:rsid w:val="003838FD"/>
    <w:rsid w:val="003839C2"/>
    <w:rsid w:val="00383FD0"/>
    <w:rsid w:val="0038622A"/>
    <w:rsid w:val="00390744"/>
    <w:rsid w:val="00390FF9"/>
    <w:rsid w:val="00391046"/>
    <w:rsid w:val="003917B6"/>
    <w:rsid w:val="00391DBD"/>
    <w:rsid w:val="00392274"/>
    <w:rsid w:val="0039275D"/>
    <w:rsid w:val="0039278F"/>
    <w:rsid w:val="00392FE3"/>
    <w:rsid w:val="00393142"/>
    <w:rsid w:val="0039411E"/>
    <w:rsid w:val="00396759"/>
    <w:rsid w:val="00396AD3"/>
    <w:rsid w:val="00397455"/>
    <w:rsid w:val="00397633"/>
    <w:rsid w:val="003977A6"/>
    <w:rsid w:val="00397C76"/>
    <w:rsid w:val="003A0D80"/>
    <w:rsid w:val="003A1938"/>
    <w:rsid w:val="003A2B55"/>
    <w:rsid w:val="003A2B59"/>
    <w:rsid w:val="003A3297"/>
    <w:rsid w:val="003A57FD"/>
    <w:rsid w:val="003A6C5C"/>
    <w:rsid w:val="003A6D74"/>
    <w:rsid w:val="003B08EF"/>
    <w:rsid w:val="003B1465"/>
    <w:rsid w:val="003B218E"/>
    <w:rsid w:val="003B410F"/>
    <w:rsid w:val="003B5494"/>
    <w:rsid w:val="003B5EF6"/>
    <w:rsid w:val="003C15A6"/>
    <w:rsid w:val="003C370B"/>
    <w:rsid w:val="003C4DA8"/>
    <w:rsid w:val="003C64B8"/>
    <w:rsid w:val="003C65D6"/>
    <w:rsid w:val="003C662E"/>
    <w:rsid w:val="003C7B51"/>
    <w:rsid w:val="003D1A30"/>
    <w:rsid w:val="003D1D51"/>
    <w:rsid w:val="003D2036"/>
    <w:rsid w:val="003D28F1"/>
    <w:rsid w:val="003D3C0A"/>
    <w:rsid w:val="003D3F63"/>
    <w:rsid w:val="003D40F8"/>
    <w:rsid w:val="003D62E6"/>
    <w:rsid w:val="003D6F2B"/>
    <w:rsid w:val="003E13F7"/>
    <w:rsid w:val="003E1F91"/>
    <w:rsid w:val="003E429B"/>
    <w:rsid w:val="003E7834"/>
    <w:rsid w:val="003E7A5F"/>
    <w:rsid w:val="003E7C88"/>
    <w:rsid w:val="003F0BCE"/>
    <w:rsid w:val="003F218F"/>
    <w:rsid w:val="003F3718"/>
    <w:rsid w:val="003F3C52"/>
    <w:rsid w:val="003F3E33"/>
    <w:rsid w:val="003F3FFB"/>
    <w:rsid w:val="003F4E19"/>
    <w:rsid w:val="003F631E"/>
    <w:rsid w:val="003F6821"/>
    <w:rsid w:val="003F7BA2"/>
    <w:rsid w:val="004019E5"/>
    <w:rsid w:val="00403F16"/>
    <w:rsid w:val="00403FE0"/>
    <w:rsid w:val="0040442D"/>
    <w:rsid w:val="00406568"/>
    <w:rsid w:val="00407D2B"/>
    <w:rsid w:val="0041181B"/>
    <w:rsid w:val="00412960"/>
    <w:rsid w:val="004129FD"/>
    <w:rsid w:val="0041352B"/>
    <w:rsid w:val="00413DCC"/>
    <w:rsid w:val="00417117"/>
    <w:rsid w:val="00417B7E"/>
    <w:rsid w:val="00420DF2"/>
    <w:rsid w:val="00421521"/>
    <w:rsid w:val="00421A21"/>
    <w:rsid w:val="00422C16"/>
    <w:rsid w:val="00423461"/>
    <w:rsid w:val="00423B27"/>
    <w:rsid w:val="00425E19"/>
    <w:rsid w:val="00427DCB"/>
    <w:rsid w:val="00430156"/>
    <w:rsid w:val="00430B94"/>
    <w:rsid w:val="00430DA9"/>
    <w:rsid w:val="004313E6"/>
    <w:rsid w:val="00431F00"/>
    <w:rsid w:val="004347DF"/>
    <w:rsid w:val="004371C7"/>
    <w:rsid w:val="004378B3"/>
    <w:rsid w:val="0044079E"/>
    <w:rsid w:val="004412E7"/>
    <w:rsid w:val="00442F2D"/>
    <w:rsid w:val="00443873"/>
    <w:rsid w:val="00445C61"/>
    <w:rsid w:val="00446427"/>
    <w:rsid w:val="004470FE"/>
    <w:rsid w:val="00447534"/>
    <w:rsid w:val="004477AE"/>
    <w:rsid w:val="00450DEB"/>
    <w:rsid w:val="00451B38"/>
    <w:rsid w:val="00453066"/>
    <w:rsid w:val="00455119"/>
    <w:rsid w:val="0045519E"/>
    <w:rsid w:val="0045636C"/>
    <w:rsid w:val="00457375"/>
    <w:rsid w:val="0046139B"/>
    <w:rsid w:val="00462B07"/>
    <w:rsid w:val="00464DCE"/>
    <w:rsid w:val="00465F44"/>
    <w:rsid w:val="004665D1"/>
    <w:rsid w:val="00466834"/>
    <w:rsid w:val="00470127"/>
    <w:rsid w:val="00470B9E"/>
    <w:rsid w:val="0047382C"/>
    <w:rsid w:val="00473DCE"/>
    <w:rsid w:val="00473E32"/>
    <w:rsid w:val="0047401C"/>
    <w:rsid w:val="0047483E"/>
    <w:rsid w:val="00476148"/>
    <w:rsid w:val="00477E6E"/>
    <w:rsid w:val="00480778"/>
    <w:rsid w:val="004812F4"/>
    <w:rsid w:val="00481C9C"/>
    <w:rsid w:val="00481CAC"/>
    <w:rsid w:val="00483935"/>
    <w:rsid w:val="00483C07"/>
    <w:rsid w:val="00484E48"/>
    <w:rsid w:val="00485ED2"/>
    <w:rsid w:val="00486BBA"/>
    <w:rsid w:val="004909B8"/>
    <w:rsid w:val="00491796"/>
    <w:rsid w:val="004946CF"/>
    <w:rsid w:val="00494B1D"/>
    <w:rsid w:val="00496448"/>
    <w:rsid w:val="00496590"/>
    <w:rsid w:val="004A0222"/>
    <w:rsid w:val="004A0514"/>
    <w:rsid w:val="004A11C7"/>
    <w:rsid w:val="004A4C23"/>
    <w:rsid w:val="004A4C30"/>
    <w:rsid w:val="004A7035"/>
    <w:rsid w:val="004B1B9B"/>
    <w:rsid w:val="004B1BF6"/>
    <w:rsid w:val="004B38B1"/>
    <w:rsid w:val="004B44FA"/>
    <w:rsid w:val="004B5684"/>
    <w:rsid w:val="004B5BEB"/>
    <w:rsid w:val="004B63AF"/>
    <w:rsid w:val="004B7269"/>
    <w:rsid w:val="004C1C17"/>
    <w:rsid w:val="004C3FB5"/>
    <w:rsid w:val="004C5235"/>
    <w:rsid w:val="004C5CB7"/>
    <w:rsid w:val="004C647F"/>
    <w:rsid w:val="004C6B3F"/>
    <w:rsid w:val="004C763A"/>
    <w:rsid w:val="004D0062"/>
    <w:rsid w:val="004D133B"/>
    <w:rsid w:val="004D2315"/>
    <w:rsid w:val="004D39A5"/>
    <w:rsid w:val="004D3DDE"/>
    <w:rsid w:val="004D4CDD"/>
    <w:rsid w:val="004D54A0"/>
    <w:rsid w:val="004D65D6"/>
    <w:rsid w:val="004D67EF"/>
    <w:rsid w:val="004D6F59"/>
    <w:rsid w:val="004D781F"/>
    <w:rsid w:val="004E017B"/>
    <w:rsid w:val="004E0DD5"/>
    <w:rsid w:val="004E4241"/>
    <w:rsid w:val="004E53D3"/>
    <w:rsid w:val="004E53F2"/>
    <w:rsid w:val="004E5B5D"/>
    <w:rsid w:val="004E5D38"/>
    <w:rsid w:val="004E6410"/>
    <w:rsid w:val="004E6C6D"/>
    <w:rsid w:val="004E7A66"/>
    <w:rsid w:val="004F0986"/>
    <w:rsid w:val="004F1C55"/>
    <w:rsid w:val="004F1F17"/>
    <w:rsid w:val="004F23BB"/>
    <w:rsid w:val="004F26BA"/>
    <w:rsid w:val="004F5200"/>
    <w:rsid w:val="004F53E8"/>
    <w:rsid w:val="004F61F3"/>
    <w:rsid w:val="004F68BA"/>
    <w:rsid w:val="004F7307"/>
    <w:rsid w:val="004F7E0B"/>
    <w:rsid w:val="00502DED"/>
    <w:rsid w:val="0050427D"/>
    <w:rsid w:val="00504553"/>
    <w:rsid w:val="00504CEB"/>
    <w:rsid w:val="00505FC7"/>
    <w:rsid w:val="00510D11"/>
    <w:rsid w:val="005120EC"/>
    <w:rsid w:val="00512F31"/>
    <w:rsid w:val="0051398C"/>
    <w:rsid w:val="0051423B"/>
    <w:rsid w:val="005144EF"/>
    <w:rsid w:val="005153C7"/>
    <w:rsid w:val="00515C85"/>
    <w:rsid w:val="00516521"/>
    <w:rsid w:val="00516C06"/>
    <w:rsid w:val="00517B14"/>
    <w:rsid w:val="00520369"/>
    <w:rsid w:val="00522FBF"/>
    <w:rsid w:val="00524344"/>
    <w:rsid w:val="00524812"/>
    <w:rsid w:val="00525023"/>
    <w:rsid w:val="00525E41"/>
    <w:rsid w:val="0052650D"/>
    <w:rsid w:val="005265B7"/>
    <w:rsid w:val="005265B9"/>
    <w:rsid w:val="0052796A"/>
    <w:rsid w:val="005300C6"/>
    <w:rsid w:val="0053111C"/>
    <w:rsid w:val="00532427"/>
    <w:rsid w:val="00532A3D"/>
    <w:rsid w:val="005366E2"/>
    <w:rsid w:val="00536B45"/>
    <w:rsid w:val="005370C8"/>
    <w:rsid w:val="0054039D"/>
    <w:rsid w:val="00540C68"/>
    <w:rsid w:val="0054122E"/>
    <w:rsid w:val="005415AC"/>
    <w:rsid w:val="0054167E"/>
    <w:rsid w:val="0054393C"/>
    <w:rsid w:val="005440F0"/>
    <w:rsid w:val="005443AA"/>
    <w:rsid w:val="00544B2C"/>
    <w:rsid w:val="00545221"/>
    <w:rsid w:val="005457BC"/>
    <w:rsid w:val="00545D4B"/>
    <w:rsid w:val="00547BC6"/>
    <w:rsid w:val="0055078D"/>
    <w:rsid w:val="005527DB"/>
    <w:rsid w:val="00552FFD"/>
    <w:rsid w:val="00557211"/>
    <w:rsid w:val="00557390"/>
    <w:rsid w:val="005613A2"/>
    <w:rsid w:val="0056184A"/>
    <w:rsid w:val="00561D31"/>
    <w:rsid w:val="00562AD9"/>
    <w:rsid w:val="00564094"/>
    <w:rsid w:val="005647A4"/>
    <w:rsid w:val="00564F82"/>
    <w:rsid w:val="00565202"/>
    <w:rsid w:val="005653AF"/>
    <w:rsid w:val="00565508"/>
    <w:rsid w:val="005665A6"/>
    <w:rsid w:val="00573563"/>
    <w:rsid w:val="005735E8"/>
    <w:rsid w:val="00574ECA"/>
    <w:rsid w:val="0057611A"/>
    <w:rsid w:val="005765CD"/>
    <w:rsid w:val="005773EF"/>
    <w:rsid w:val="0058099C"/>
    <w:rsid w:val="00581972"/>
    <w:rsid w:val="00581BE2"/>
    <w:rsid w:val="00581CFC"/>
    <w:rsid w:val="00581FE5"/>
    <w:rsid w:val="00582B31"/>
    <w:rsid w:val="0058350E"/>
    <w:rsid w:val="005836BD"/>
    <w:rsid w:val="0058533E"/>
    <w:rsid w:val="00585F2A"/>
    <w:rsid w:val="005867F3"/>
    <w:rsid w:val="005901FF"/>
    <w:rsid w:val="00591C4E"/>
    <w:rsid w:val="0059261A"/>
    <w:rsid w:val="005929B5"/>
    <w:rsid w:val="0059382D"/>
    <w:rsid w:val="0059556C"/>
    <w:rsid w:val="005965ED"/>
    <w:rsid w:val="0059673E"/>
    <w:rsid w:val="00596A99"/>
    <w:rsid w:val="005A0617"/>
    <w:rsid w:val="005A1D2B"/>
    <w:rsid w:val="005A4151"/>
    <w:rsid w:val="005A7472"/>
    <w:rsid w:val="005A7EC2"/>
    <w:rsid w:val="005B00F3"/>
    <w:rsid w:val="005B0BA3"/>
    <w:rsid w:val="005B11BA"/>
    <w:rsid w:val="005B1A2A"/>
    <w:rsid w:val="005B376E"/>
    <w:rsid w:val="005C02DF"/>
    <w:rsid w:val="005C0BA9"/>
    <w:rsid w:val="005C12C0"/>
    <w:rsid w:val="005C282C"/>
    <w:rsid w:val="005C2E25"/>
    <w:rsid w:val="005C50A7"/>
    <w:rsid w:val="005C6D13"/>
    <w:rsid w:val="005C7593"/>
    <w:rsid w:val="005C7C7E"/>
    <w:rsid w:val="005D0D33"/>
    <w:rsid w:val="005D20BD"/>
    <w:rsid w:val="005D3B86"/>
    <w:rsid w:val="005D499D"/>
    <w:rsid w:val="005D5416"/>
    <w:rsid w:val="005D71F4"/>
    <w:rsid w:val="005D7F2E"/>
    <w:rsid w:val="005E3916"/>
    <w:rsid w:val="005E3B53"/>
    <w:rsid w:val="005E3DFD"/>
    <w:rsid w:val="005E5500"/>
    <w:rsid w:val="005F0A8F"/>
    <w:rsid w:val="005F0B3B"/>
    <w:rsid w:val="005F0B82"/>
    <w:rsid w:val="005F139E"/>
    <w:rsid w:val="005F179E"/>
    <w:rsid w:val="005F1937"/>
    <w:rsid w:val="005F19B5"/>
    <w:rsid w:val="005F1B61"/>
    <w:rsid w:val="005F1E05"/>
    <w:rsid w:val="005F33EB"/>
    <w:rsid w:val="005F36DF"/>
    <w:rsid w:val="005F5B40"/>
    <w:rsid w:val="005F70C3"/>
    <w:rsid w:val="005F7173"/>
    <w:rsid w:val="0060036E"/>
    <w:rsid w:val="0060041D"/>
    <w:rsid w:val="00600486"/>
    <w:rsid w:val="006030AE"/>
    <w:rsid w:val="0060318A"/>
    <w:rsid w:val="00603EF8"/>
    <w:rsid w:val="006053F8"/>
    <w:rsid w:val="0060561A"/>
    <w:rsid w:val="006062DC"/>
    <w:rsid w:val="00606E50"/>
    <w:rsid w:val="00606E63"/>
    <w:rsid w:val="00610B7C"/>
    <w:rsid w:val="00611E79"/>
    <w:rsid w:val="00612555"/>
    <w:rsid w:val="006128B4"/>
    <w:rsid w:val="006128BA"/>
    <w:rsid w:val="006130F0"/>
    <w:rsid w:val="00614326"/>
    <w:rsid w:val="00614B37"/>
    <w:rsid w:val="00615756"/>
    <w:rsid w:val="00615D67"/>
    <w:rsid w:val="0061650E"/>
    <w:rsid w:val="00616582"/>
    <w:rsid w:val="00616B86"/>
    <w:rsid w:val="00616F24"/>
    <w:rsid w:val="0062013A"/>
    <w:rsid w:val="00621675"/>
    <w:rsid w:val="006219C5"/>
    <w:rsid w:val="00624BED"/>
    <w:rsid w:val="00630703"/>
    <w:rsid w:val="00630CF0"/>
    <w:rsid w:val="006315CB"/>
    <w:rsid w:val="00631EFA"/>
    <w:rsid w:val="00634C92"/>
    <w:rsid w:val="00635AAB"/>
    <w:rsid w:val="0064023C"/>
    <w:rsid w:val="00640A69"/>
    <w:rsid w:val="00640F32"/>
    <w:rsid w:val="006424A5"/>
    <w:rsid w:val="006424FE"/>
    <w:rsid w:val="00643454"/>
    <w:rsid w:val="0064361D"/>
    <w:rsid w:val="006463CD"/>
    <w:rsid w:val="0064783B"/>
    <w:rsid w:val="00647DF8"/>
    <w:rsid w:val="00650A89"/>
    <w:rsid w:val="006516C2"/>
    <w:rsid w:val="00652935"/>
    <w:rsid w:val="006543D5"/>
    <w:rsid w:val="006556C1"/>
    <w:rsid w:val="0065591F"/>
    <w:rsid w:val="00657F0D"/>
    <w:rsid w:val="006605E9"/>
    <w:rsid w:val="00662B24"/>
    <w:rsid w:val="00662C5E"/>
    <w:rsid w:val="00662D44"/>
    <w:rsid w:val="00663D92"/>
    <w:rsid w:val="00663EA1"/>
    <w:rsid w:val="00665ABA"/>
    <w:rsid w:val="00667AC0"/>
    <w:rsid w:val="0067277F"/>
    <w:rsid w:val="00674293"/>
    <w:rsid w:val="006743A0"/>
    <w:rsid w:val="00676727"/>
    <w:rsid w:val="00677300"/>
    <w:rsid w:val="006773E2"/>
    <w:rsid w:val="00677488"/>
    <w:rsid w:val="006779FD"/>
    <w:rsid w:val="00677DDE"/>
    <w:rsid w:val="0068013F"/>
    <w:rsid w:val="0068113D"/>
    <w:rsid w:val="0068323E"/>
    <w:rsid w:val="00683633"/>
    <w:rsid w:val="00683B7C"/>
    <w:rsid w:val="00684B47"/>
    <w:rsid w:val="0068517B"/>
    <w:rsid w:val="006857EF"/>
    <w:rsid w:val="00685DD2"/>
    <w:rsid w:val="0068609B"/>
    <w:rsid w:val="00690DD6"/>
    <w:rsid w:val="00691093"/>
    <w:rsid w:val="00692525"/>
    <w:rsid w:val="00694933"/>
    <w:rsid w:val="006954AF"/>
    <w:rsid w:val="00696133"/>
    <w:rsid w:val="006A2252"/>
    <w:rsid w:val="006A4BF8"/>
    <w:rsid w:val="006A5466"/>
    <w:rsid w:val="006A6CEF"/>
    <w:rsid w:val="006A7406"/>
    <w:rsid w:val="006B0E48"/>
    <w:rsid w:val="006B2751"/>
    <w:rsid w:val="006B4406"/>
    <w:rsid w:val="006B48D5"/>
    <w:rsid w:val="006B56E4"/>
    <w:rsid w:val="006B62DE"/>
    <w:rsid w:val="006B6CF6"/>
    <w:rsid w:val="006B7433"/>
    <w:rsid w:val="006B7B90"/>
    <w:rsid w:val="006C0115"/>
    <w:rsid w:val="006C0C70"/>
    <w:rsid w:val="006C0F5E"/>
    <w:rsid w:val="006C1221"/>
    <w:rsid w:val="006C1340"/>
    <w:rsid w:val="006C3838"/>
    <w:rsid w:val="006C3F45"/>
    <w:rsid w:val="006C426D"/>
    <w:rsid w:val="006C5D05"/>
    <w:rsid w:val="006C6212"/>
    <w:rsid w:val="006C64B5"/>
    <w:rsid w:val="006C6661"/>
    <w:rsid w:val="006C66AD"/>
    <w:rsid w:val="006D0E38"/>
    <w:rsid w:val="006D11E7"/>
    <w:rsid w:val="006D25C3"/>
    <w:rsid w:val="006D31D3"/>
    <w:rsid w:val="006D46CF"/>
    <w:rsid w:val="006D5D8C"/>
    <w:rsid w:val="006D661A"/>
    <w:rsid w:val="006E09A3"/>
    <w:rsid w:val="006E18B7"/>
    <w:rsid w:val="006E19B9"/>
    <w:rsid w:val="006E1BB9"/>
    <w:rsid w:val="006E2028"/>
    <w:rsid w:val="006E23F7"/>
    <w:rsid w:val="006E306A"/>
    <w:rsid w:val="006E39ED"/>
    <w:rsid w:val="006E469C"/>
    <w:rsid w:val="006E6B18"/>
    <w:rsid w:val="006E7B27"/>
    <w:rsid w:val="006F1940"/>
    <w:rsid w:val="006F1C8E"/>
    <w:rsid w:val="006F2E19"/>
    <w:rsid w:val="006F47A6"/>
    <w:rsid w:val="006F4CCD"/>
    <w:rsid w:val="00700163"/>
    <w:rsid w:val="00700C1A"/>
    <w:rsid w:val="007025AC"/>
    <w:rsid w:val="00702774"/>
    <w:rsid w:val="00704E68"/>
    <w:rsid w:val="00705213"/>
    <w:rsid w:val="007052C6"/>
    <w:rsid w:val="00705BA6"/>
    <w:rsid w:val="00707DCA"/>
    <w:rsid w:val="00710A9A"/>
    <w:rsid w:val="0071196F"/>
    <w:rsid w:val="00713032"/>
    <w:rsid w:val="00715F94"/>
    <w:rsid w:val="00716FB6"/>
    <w:rsid w:val="00720390"/>
    <w:rsid w:val="00720D2E"/>
    <w:rsid w:val="007227CF"/>
    <w:rsid w:val="00722C3B"/>
    <w:rsid w:val="00725765"/>
    <w:rsid w:val="00725F6A"/>
    <w:rsid w:val="007261C6"/>
    <w:rsid w:val="00730BD4"/>
    <w:rsid w:val="00731358"/>
    <w:rsid w:val="00731B46"/>
    <w:rsid w:val="0073212E"/>
    <w:rsid w:val="007329A1"/>
    <w:rsid w:val="00732D1B"/>
    <w:rsid w:val="00733030"/>
    <w:rsid w:val="0073373F"/>
    <w:rsid w:val="00734602"/>
    <w:rsid w:val="007350B7"/>
    <w:rsid w:val="0073552B"/>
    <w:rsid w:val="00735540"/>
    <w:rsid w:val="00736882"/>
    <w:rsid w:val="00737675"/>
    <w:rsid w:val="00737877"/>
    <w:rsid w:val="00741D56"/>
    <w:rsid w:val="0074328F"/>
    <w:rsid w:val="00744E3C"/>
    <w:rsid w:val="007476DF"/>
    <w:rsid w:val="00747FDA"/>
    <w:rsid w:val="00750C97"/>
    <w:rsid w:val="00752552"/>
    <w:rsid w:val="00754A4C"/>
    <w:rsid w:val="00755995"/>
    <w:rsid w:val="0075718E"/>
    <w:rsid w:val="007574B8"/>
    <w:rsid w:val="007602DF"/>
    <w:rsid w:val="0076153E"/>
    <w:rsid w:val="00761CB0"/>
    <w:rsid w:val="007626BE"/>
    <w:rsid w:val="00762875"/>
    <w:rsid w:val="00762EE5"/>
    <w:rsid w:val="00763B3A"/>
    <w:rsid w:val="007642A9"/>
    <w:rsid w:val="00765306"/>
    <w:rsid w:val="0077067B"/>
    <w:rsid w:val="00770913"/>
    <w:rsid w:val="0077111B"/>
    <w:rsid w:val="00772A6B"/>
    <w:rsid w:val="00772EFC"/>
    <w:rsid w:val="00773161"/>
    <w:rsid w:val="00773864"/>
    <w:rsid w:val="00773C00"/>
    <w:rsid w:val="00773C3F"/>
    <w:rsid w:val="00774167"/>
    <w:rsid w:val="00774AF5"/>
    <w:rsid w:val="00774BB1"/>
    <w:rsid w:val="00774D82"/>
    <w:rsid w:val="00776335"/>
    <w:rsid w:val="007767F9"/>
    <w:rsid w:val="00781FEB"/>
    <w:rsid w:val="007834B1"/>
    <w:rsid w:val="00783CED"/>
    <w:rsid w:val="00784315"/>
    <w:rsid w:val="007850C6"/>
    <w:rsid w:val="007859D2"/>
    <w:rsid w:val="00786C96"/>
    <w:rsid w:val="00787824"/>
    <w:rsid w:val="0078785F"/>
    <w:rsid w:val="00790C38"/>
    <w:rsid w:val="00790FE3"/>
    <w:rsid w:val="007917A5"/>
    <w:rsid w:val="00791FF4"/>
    <w:rsid w:val="00793A77"/>
    <w:rsid w:val="007949A0"/>
    <w:rsid w:val="007956A8"/>
    <w:rsid w:val="00796AED"/>
    <w:rsid w:val="007A0B3F"/>
    <w:rsid w:val="007A1734"/>
    <w:rsid w:val="007A2C95"/>
    <w:rsid w:val="007A3511"/>
    <w:rsid w:val="007A37FA"/>
    <w:rsid w:val="007A3C95"/>
    <w:rsid w:val="007A693F"/>
    <w:rsid w:val="007A6C4E"/>
    <w:rsid w:val="007B02E4"/>
    <w:rsid w:val="007B090E"/>
    <w:rsid w:val="007B1513"/>
    <w:rsid w:val="007B51AB"/>
    <w:rsid w:val="007B5700"/>
    <w:rsid w:val="007B6269"/>
    <w:rsid w:val="007B67EB"/>
    <w:rsid w:val="007C1625"/>
    <w:rsid w:val="007C1869"/>
    <w:rsid w:val="007C2CE6"/>
    <w:rsid w:val="007C3333"/>
    <w:rsid w:val="007C33D0"/>
    <w:rsid w:val="007C37F2"/>
    <w:rsid w:val="007C4598"/>
    <w:rsid w:val="007C4DFE"/>
    <w:rsid w:val="007C56A1"/>
    <w:rsid w:val="007C5D36"/>
    <w:rsid w:val="007C656A"/>
    <w:rsid w:val="007C70E4"/>
    <w:rsid w:val="007C73D1"/>
    <w:rsid w:val="007D1180"/>
    <w:rsid w:val="007D2184"/>
    <w:rsid w:val="007D3AFF"/>
    <w:rsid w:val="007D4BC7"/>
    <w:rsid w:val="007D529E"/>
    <w:rsid w:val="007D7D51"/>
    <w:rsid w:val="007E04A6"/>
    <w:rsid w:val="007E2705"/>
    <w:rsid w:val="007E2949"/>
    <w:rsid w:val="007E3281"/>
    <w:rsid w:val="007E3B27"/>
    <w:rsid w:val="007E43A3"/>
    <w:rsid w:val="007E60C3"/>
    <w:rsid w:val="007E6832"/>
    <w:rsid w:val="007E742C"/>
    <w:rsid w:val="007E7B38"/>
    <w:rsid w:val="007F1039"/>
    <w:rsid w:val="007F140A"/>
    <w:rsid w:val="007F2345"/>
    <w:rsid w:val="007F2E1D"/>
    <w:rsid w:val="007F355A"/>
    <w:rsid w:val="007F3A53"/>
    <w:rsid w:val="007F3AA3"/>
    <w:rsid w:val="007F4CF1"/>
    <w:rsid w:val="007F5980"/>
    <w:rsid w:val="007F6ECF"/>
    <w:rsid w:val="007F76F6"/>
    <w:rsid w:val="0080052D"/>
    <w:rsid w:val="00800C10"/>
    <w:rsid w:val="008018D2"/>
    <w:rsid w:val="00801B2F"/>
    <w:rsid w:val="0080303B"/>
    <w:rsid w:val="00803369"/>
    <w:rsid w:val="00805518"/>
    <w:rsid w:val="008062EB"/>
    <w:rsid w:val="00806ACD"/>
    <w:rsid w:val="0080705C"/>
    <w:rsid w:val="00810181"/>
    <w:rsid w:val="008116B1"/>
    <w:rsid w:val="00812622"/>
    <w:rsid w:val="00812877"/>
    <w:rsid w:val="008131D5"/>
    <w:rsid w:val="00815532"/>
    <w:rsid w:val="0081698A"/>
    <w:rsid w:val="00817544"/>
    <w:rsid w:val="00820166"/>
    <w:rsid w:val="008204CB"/>
    <w:rsid w:val="00820DAE"/>
    <w:rsid w:val="0082458A"/>
    <w:rsid w:val="00824BC3"/>
    <w:rsid w:val="00825A69"/>
    <w:rsid w:val="008273A9"/>
    <w:rsid w:val="00827602"/>
    <w:rsid w:val="0083125A"/>
    <w:rsid w:val="008320B5"/>
    <w:rsid w:val="00833B80"/>
    <w:rsid w:val="00833E35"/>
    <w:rsid w:val="00834745"/>
    <w:rsid w:val="008350C4"/>
    <w:rsid w:val="008361CB"/>
    <w:rsid w:val="00842EA3"/>
    <w:rsid w:val="00843BEB"/>
    <w:rsid w:val="00844964"/>
    <w:rsid w:val="008509B6"/>
    <w:rsid w:val="0085143C"/>
    <w:rsid w:val="00855F54"/>
    <w:rsid w:val="008562DD"/>
    <w:rsid w:val="00856934"/>
    <w:rsid w:val="0085713E"/>
    <w:rsid w:val="008571BA"/>
    <w:rsid w:val="0085749D"/>
    <w:rsid w:val="00857532"/>
    <w:rsid w:val="00857CA1"/>
    <w:rsid w:val="00857FF2"/>
    <w:rsid w:val="00861938"/>
    <w:rsid w:val="00862B6A"/>
    <w:rsid w:val="00862EDA"/>
    <w:rsid w:val="00864FD5"/>
    <w:rsid w:val="00865323"/>
    <w:rsid w:val="008659F1"/>
    <w:rsid w:val="00866F76"/>
    <w:rsid w:val="0087095B"/>
    <w:rsid w:val="00870E1B"/>
    <w:rsid w:val="008725D2"/>
    <w:rsid w:val="00872F85"/>
    <w:rsid w:val="008735A6"/>
    <w:rsid w:val="00874642"/>
    <w:rsid w:val="00874776"/>
    <w:rsid w:val="00874BD7"/>
    <w:rsid w:val="00874EE2"/>
    <w:rsid w:val="00875BAA"/>
    <w:rsid w:val="0087673A"/>
    <w:rsid w:val="00876E1C"/>
    <w:rsid w:val="00877269"/>
    <w:rsid w:val="008772CC"/>
    <w:rsid w:val="00881111"/>
    <w:rsid w:val="00881124"/>
    <w:rsid w:val="0088132F"/>
    <w:rsid w:val="0088176A"/>
    <w:rsid w:val="00884681"/>
    <w:rsid w:val="00885AA4"/>
    <w:rsid w:val="00885C8C"/>
    <w:rsid w:val="00886C03"/>
    <w:rsid w:val="00886C96"/>
    <w:rsid w:val="00887434"/>
    <w:rsid w:val="00890806"/>
    <w:rsid w:val="00892BDD"/>
    <w:rsid w:val="00892BFB"/>
    <w:rsid w:val="008935C4"/>
    <w:rsid w:val="00894284"/>
    <w:rsid w:val="00894C81"/>
    <w:rsid w:val="00895661"/>
    <w:rsid w:val="00896693"/>
    <w:rsid w:val="008968B4"/>
    <w:rsid w:val="008A02B4"/>
    <w:rsid w:val="008A0D88"/>
    <w:rsid w:val="008A3F66"/>
    <w:rsid w:val="008A40F7"/>
    <w:rsid w:val="008A5730"/>
    <w:rsid w:val="008A57B9"/>
    <w:rsid w:val="008A7F1E"/>
    <w:rsid w:val="008B0127"/>
    <w:rsid w:val="008B0CD9"/>
    <w:rsid w:val="008B309B"/>
    <w:rsid w:val="008B31EE"/>
    <w:rsid w:val="008B5F6E"/>
    <w:rsid w:val="008B676D"/>
    <w:rsid w:val="008B7C69"/>
    <w:rsid w:val="008C18CC"/>
    <w:rsid w:val="008C214B"/>
    <w:rsid w:val="008C2A21"/>
    <w:rsid w:val="008C34CE"/>
    <w:rsid w:val="008C4F44"/>
    <w:rsid w:val="008C517A"/>
    <w:rsid w:val="008C5387"/>
    <w:rsid w:val="008C567F"/>
    <w:rsid w:val="008C6235"/>
    <w:rsid w:val="008C69FE"/>
    <w:rsid w:val="008C75F9"/>
    <w:rsid w:val="008D07E2"/>
    <w:rsid w:val="008D0DC7"/>
    <w:rsid w:val="008D17E7"/>
    <w:rsid w:val="008D1D33"/>
    <w:rsid w:val="008D2DDD"/>
    <w:rsid w:val="008D4222"/>
    <w:rsid w:val="008D4A85"/>
    <w:rsid w:val="008D4C50"/>
    <w:rsid w:val="008D7415"/>
    <w:rsid w:val="008D7EFE"/>
    <w:rsid w:val="008E0902"/>
    <w:rsid w:val="008E42B2"/>
    <w:rsid w:val="008E4A47"/>
    <w:rsid w:val="008E5BEF"/>
    <w:rsid w:val="008F166E"/>
    <w:rsid w:val="008F22DB"/>
    <w:rsid w:val="008F3421"/>
    <w:rsid w:val="008F38E9"/>
    <w:rsid w:val="008F4745"/>
    <w:rsid w:val="008F4C31"/>
    <w:rsid w:val="008F53A7"/>
    <w:rsid w:val="008F5FA8"/>
    <w:rsid w:val="008F7486"/>
    <w:rsid w:val="00900092"/>
    <w:rsid w:val="00901161"/>
    <w:rsid w:val="009016D3"/>
    <w:rsid w:val="00902812"/>
    <w:rsid w:val="00903252"/>
    <w:rsid w:val="009054AA"/>
    <w:rsid w:val="009057AC"/>
    <w:rsid w:val="009115C6"/>
    <w:rsid w:val="009118E7"/>
    <w:rsid w:val="00911B24"/>
    <w:rsid w:val="00913E0F"/>
    <w:rsid w:val="0091426D"/>
    <w:rsid w:val="00915035"/>
    <w:rsid w:val="0091508C"/>
    <w:rsid w:val="00915EAF"/>
    <w:rsid w:val="0091657A"/>
    <w:rsid w:val="00921357"/>
    <w:rsid w:val="00921899"/>
    <w:rsid w:val="009218BA"/>
    <w:rsid w:val="009218F4"/>
    <w:rsid w:val="00922849"/>
    <w:rsid w:val="00922FD8"/>
    <w:rsid w:val="009238EC"/>
    <w:rsid w:val="00924425"/>
    <w:rsid w:val="00925883"/>
    <w:rsid w:val="00925A0E"/>
    <w:rsid w:val="00925D43"/>
    <w:rsid w:val="00926AFE"/>
    <w:rsid w:val="00927865"/>
    <w:rsid w:val="00927D30"/>
    <w:rsid w:val="00930D35"/>
    <w:rsid w:val="0093127A"/>
    <w:rsid w:val="009330B1"/>
    <w:rsid w:val="009353CE"/>
    <w:rsid w:val="00936B17"/>
    <w:rsid w:val="00937E98"/>
    <w:rsid w:val="00942A68"/>
    <w:rsid w:val="00942B41"/>
    <w:rsid w:val="00943085"/>
    <w:rsid w:val="00944847"/>
    <w:rsid w:val="00945469"/>
    <w:rsid w:val="00945887"/>
    <w:rsid w:val="00946DCE"/>
    <w:rsid w:val="0095043E"/>
    <w:rsid w:val="00950C44"/>
    <w:rsid w:val="0095293C"/>
    <w:rsid w:val="00952B5A"/>
    <w:rsid w:val="00953875"/>
    <w:rsid w:val="00953A5D"/>
    <w:rsid w:val="009544FA"/>
    <w:rsid w:val="009548A3"/>
    <w:rsid w:val="00954A12"/>
    <w:rsid w:val="009553FD"/>
    <w:rsid w:val="009566C1"/>
    <w:rsid w:val="00956ECA"/>
    <w:rsid w:val="0095780E"/>
    <w:rsid w:val="00957F77"/>
    <w:rsid w:val="0096044B"/>
    <w:rsid w:val="00962A04"/>
    <w:rsid w:val="00964549"/>
    <w:rsid w:val="0096660F"/>
    <w:rsid w:val="00967542"/>
    <w:rsid w:val="0096778B"/>
    <w:rsid w:val="00967903"/>
    <w:rsid w:val="009679FD"/>
    <w:rsid w:val="00967E3E"/>
    <w:rsid w:val="00971242"/>
    <w:rsid w:val="00972D37"/>
    <w:rsid w:val="00973799"/>
    <w:rsid w:val="00975273"/>
    <w:rsid w:val="00975F6C"/>
    <w:rsid w:val="009815BC"/>
    <w:rsid w:val="009815DD"/>
    <w:rsid w:val="00982DF1"/>
    <w:rsid w:val="0098479E"/>
    <w:rsid w:val="00984944"/>
    <w:rsid w:val="009852A5"/>
    <w:rsid w:val="00985C42"/>
    <w:rsid w:val="009865DC"/>
    <w:rsid w:val="00986E43"/>
    <w:rsid w:val="00987079"/>
    <w:rsid w:val="00990022"/>
    <w:rsid w:val="0099075B"/>
    <w:rsid w:val="00992134"/>
    <w:rsid w:val="00992B54"/>
    <w:rsid w:val="00993FCA"/>
    <w:rsid w:val="009952A3"/>
    <w:rsid w:val="00995495"/>
    <w:rsid w:val="009976E2"/>
    <w:rsid w:val="009977A9"/>
    <w:rsid w:val="009A060A"/>
    <w:rsid w:val="009A0B59"/>
    <w:rsid w:val="009A1EF4"/>
    <w:rsid w:val="009A2408"/>
    <w:rsid w:val="009A3FD5"/>
    <w:rsid w:val="009A4D24"/>
    <w:rsid w:val="009A6859"/>
    <w:rsid w:val="009A6FF3"/>
    <w:rsid w:val="009A7644"/>
    <w:rsid w:val="009B131F"/>
    <w:rsid w:val="009B2185"/>
    <w:rsid w:val="009B45C1"/>
    <w:rsid w:val="009B50F6"/>
    <w:rsid w:val="009B6237"/>
    <w:rsid w:val="009B645E"/>
    <w:rsid w:val="009C0AE0"/>
    <w:rsid w:val="009C322A"/>
    <w:rsid w:val="009C3327"/>
    <w:rsid w:val="009C37CA"/>
    <w:rsid w:val="009C49EB"/>
    <w:rsid w:val="009C4BA7"/>
    <w:rsid w:val="009C4C6F"/>
    <w:rsid w:val="009C4CE1"/>
    <w:rsid w:val="009C5BA5"/>
    <w:rsid w:val="009C6BCA"/>
    <w:rsid w:val="009C70B0"/>
    <w:rsid w:val="009D066C"/>
    <w:rsid w:val="009D09C4"/>
    <w:rsid w:val="009D0A54"/>
    <w:rsid w:val="009D18D0"/>
    <w:rsid w:val="009D250D"/>
    <w:rsid w:val="009D3C93"/>
    <w:rsid w:val="009D6AE2"/>
    <w:rsid w:val="009D6D2F"/>
    <w:rsid w:val="009D6E4A"/>
    <w:rsid w:val="009D77AC"/>
    <w:rsid w:val="009D7AB7"/>
    <w:rsid w:val="009D7B33"/>
    <w:rsid w:val="009E14D3"/>
    <w:rsid w:val="009E17BA"/>
    <w:rsid w:val="009E2198"/>
    <w:rsid w:val="009E2932"/>
    <w:rsid w:val="009E29D4"/>
    <w:rsid w:val="009E2C00"/>
    <w:rsid w:val="009E407F"/>
    <w:rsid w:val="009E41AF"/>
    <w:rsid w:val="009E45A7"/>
    <w:rsid w:val="009E4E80"/>
    <w:rsid w:val="009E545C"/>
    <w:rsid w:val="009E5DE5"/>
    <w:rsid w:val="009E7674"/>
    <w:rsid w:val="009E7688"/>
    <w:rsid w:val="009E7832"/>
    <w:rsid w:val="009F1EC3"/>
    <w:rsid w:val="009F2745"/>
    <w:rsid w:val="009F2DC8"/>
    <w:rsid w:val="009F331F"/>
    <w:rsid w:val="009F3929"/>
    <w:rsid w:val="009F44D0"/>
    <w:rsid w:val="009F5AC7"/>
    <w:rsid w:val="009F7E53"/>
    <w:rsid w:val="00A000F8"/>
    <w:rsid w:val="00A00230"/>
    <w:rsid w:val="00A012E1"/>
    <w:rsid w:val="00A03728"/>
    <w:rsid w:val="00A04179"/>
    <w:rsid w:val="00A0768D"/>
    <w:rsid w:val="00A07935"/>
    <w:rsid w:val="00A1092B"/>
    <w:rsid w:val="00A118D6"/>
    <w:rsid w:val="00A11A61"/>
    <w:rsid w:val="00A1206E"/>
    <w:rsid w:val="00A12D82"/>
    <w:rsid w:val="00A13ADF"/>
    <w:rsid w:val="00A204B5"/>
    <w:rsid w:val="00A21963"/>
    <w:rsid w:val="00A21C52"/>
    <w:rsid w:val="00A21CD8"/>
    <w:rsid w:val="00A25DDF"/>
    <w:rsid w:val="00A262C0"/>
    <w:rsid w:val="00A2749C"/>
    <w:rsid w:val="00A27A31"/>
    <w:rsid w:val="00A30B22"/>
    <w:rsid w:val="00A30E30"/>
    <w:rsid w:val="00A310F7"/>
    <w:rsid w:val="00A31668"/>
    <w:rsid w:val="00A3386E"/>
    <w:rsid w:val="00A343AE"/>
    <w:rsid w:val="00A34C54"/>
    <w:rsid w:val="00A355D2"/>
    <w:rsid w:val="00A3605B"/>
    <w:rsid w:val="00A37431"/>
    <w:rsid w:val="00A40D71"/>
    <w:rsid w:val="00A40F4B"/>
    <w:rsid w:val="00A425E2"/>
    <w:rsid w:val="00A42A98"/>
    <w:rsid w:val="00A43C5B"/>
    <w:rsid w:val="00A4437D"/>
    <w:rsid w:val="00A45732"/>
    <w:rsid w:val="00A46A29"/>
    <w:rsid w:val="00A46D01"/>
    <w:rsid w:val="00A47C2C"/>
    <w:rsid w:val="00A50F73"/>
    <w:rsid w:val="00A51373"/>
    <w:rsid w:val="00A519E6"/>
    <w:rsid w:val="00A52541"/>
    <w:rsid w:val="00A53126"/>
    <w:rsid w:val="00A54F62"/>
    <w:rsid w:val="00A55B17"/>
    <w:rsid w:val="00A55C41"/>
    <w:rsid w:val="00A57A62"/>
    <w:rsid w:val="00A604BD"/>
    <w:rsid w:val="00A612FF"/>
    <w:rsid w:val="00A61500"/>
    <w:rsid w:val="00A62270"/>
    <w:rsid w:val="00A63DE0"/>
    <w:rsid w:val="00A6436D"/>
    <w:rsid w:val="00A652FD"/>
    <w:rsid w:val="00A65AD9"/>
    <w:rsid w:val="00A66111"/>
    <w:rsid w:val="00A67280"/>
    <w:rsid w:val="00A67D66"/>
    <w:rsid w:val="00A70732"/>
    <w:rsid w:val="00A7178C"/>
    <w:rsid w:val="00A72032"/>
    <w:rsid w:val="00A7313F"/>
    <w:rsid w:val="00A73528"/>
    <w:rsid w:val="00A73DDF"/>
    <w:rsid w:val="00A75779"/>
    <w:rsid w:val="00A76538"/>
    <w:rsid w:val="00A7660C"/>
    <w:rsid w:val="00A77193"/>
    <w:rsid w:val="00A77513"/>
    <w:rsid w:val="00A80A08"/>
    <w:rsid w:val="00A811A0"/>
    <w:rsid w:val="00A8176F"/>
    <w:rsid w:val="00A826AB"/>
    <w:rsid w:val="00A83369"/>
    <w:rsid w:val="00A83423"/>
    <w:rsid w:val="00A83FF6"/>
    <w:rsid w:val="00A85437"/>
    <w:rsid w:val="00A85EC1"/>
    <w:rsid w:val="00A86217"/>
    <w:rsid w:val="00A877E7"/>
    <w:rsid w:val="00A87BB0"/>
    <w:rsid w:val="00A9024D"/>
    <w:rsid w:val="00A902DB"/>
    <w:rsid w:val="00A90C8F"/>
    <w:rsid w:val="00A9304E"/>
    <w:rsid w:val="00A9381D"/>
    <w:rsid w:val="00A93D5A"/>
    <w:rsid w:val="00A945B8"/>
    <w:rsid w:val="00A94C53"/>
    <w:rsid w:val="00A97BBA"/>
    <w:rsid w:val="00A97D40"/>
    <w:rsid w:val="00A97E3C"/>
    <w:rsid w:val="00AA0CA8"/>
    <w:rsid w:val="00AA1442"/>
    <w:rsid w:val="00AA4869"/>
    <w:rsid w:val="00AA5669"/>
    <w:rsid w:val="00AA56A8"/>
    <w:rsid w:val="00AA685C"/>
    <w:rsid w:val="00AA6A5D"/>
    <w:rsid w:val="00AA7756"/>
    <w:rsid w:val="00AA7975"/>
    <w:rsid w:val="00AB079C"/>
    <w:rsid w:val="00AB094B"/>
    <w:rsid w:val="00AB2A06"/>
    <w:rsid w:val="00AB35A5"/>
    <w:rsid w:val="00AB4428"/>
    <w:rsid w:val="00AB46C2"/>
    <w:rsid w:val="00AB536E"/>
    <w:rsid w:val="00AB6BC4"/>
    <w:rsid w:val="00AB6D6B"/>
    <w:rsid w:val="00AB7274"/>
    <w:rsid w:val="00AC17A0"/>
    <w:rsid w:val="00AC1A30"/>
    <w:rsid w:val="00AC1EF8"/>
    <w:rsid w:val="00AC2553"/>
    <w:rsid w:val="00AC3072"/>
    <w:rsid w:val="00AC3870"/>
    <w:rsid w:val="00AC3F9B"/>
    <w:rsid w:val="00AC4246"/>
    <w:rsid w:val="00AC51A7"/>
    <w:rsid w:val="00AC5289"/>
    <w:rsid w:val="00AC7758"/>
    <w:rsid w:val="00AD141D"/>
    <w:rsid w:val="00AD3CEA"/>
    <w:rsid w:val="00AD3F01"/>
    <w:rsid w:val="00AD52A9"/>
    <w:rsid w:val="00AD5EA7"/>
    <w:rsid w:val="00AD69F1"/>
    <w:rsid w:val="00AD717D"/>
    <w:rsid w:val="00AE155B"/>
    <w:rsid w:val="00AE3214"/>
    <w:rsid w:val="00AE36C4"/>
    <w:rsid w:val="00AE5B45"/>
    <w:rsid w:val="00AE5DD0"/>
    <w:rsid w:val="00AE7018"/>
    <w:rsid w:val="00AE7416"/>
    <w:rsid w:val="00AE75AD"/>
    <w:rsid w:val="00AF0F7C"/>
    <w:rsid w:val="00AF1497"/>
    <w:rsid w:val="00AF338C"/>
    <w:rsid w:val="00AF3847"/>
    <w:rsid w:val="00AF4F37"/>
    <w:rsid w:val="00AF50B1"/>
    <w:rsid w:val="00AF53EF"/>
    <w:rsid w:val="00AF5F09"/>
    <w:rsid w:val="00AF60E8"/>
    <w:rsid w:val="00AF739D"/>
    <w:rsid w:val="00AF756F"/>
    <w:rsid w:val="00B004F3"/>
    <w:rsid w:val="00B01B57"/>
    <w:rsid w:val="00B02F66"/>
    <w:rsid w:val="00B03129"/>
    <w:rsid w:val="00B03D8E"/>
    <w:rsid w:val="00B03F4F"/>
    <w:rsid w:val="00B064C2"/>
    <w:rsid w:val="00B06FCD"/>
    <w:rsid w:val="00B10AA6"/>
    <w:rsid w:val="00B132F2"/>
    <w:rsid w:val="00B1347A"/>
    <w:rsid w:val="00B13BA1"/>
    <w:rsid w:val="00B13EA7"/>
    <w:rsid w:val="00B13ED5"/>
    <w:rsid w:val="00B144CE"/>
    <w:rsid w:val="00B160BD"/>
    <w:rsid w:val="00B16B37"/>
    <w:rsid w:val="00B171AC"/>
    <w:rsid w:val="00B202D9"/>
    <w:rsid w:val="00B23A9A"/>
    <w:rsid w:val="00B23D54"/>
    <w:rsid w:val="00B23EA5"/>
    <w:rsid w:val="00B25B31"/>
    <w:rsid w:val="00B25F64"/>
    <w:rsid w:val="00B2740E"/>
    <w:rsid w:val="00B312E9"/>
    <w:rsid w:val="00B320BA"/>
    <w:rsid w:val="00B322CD"/>
    <w:rsid w:val="00B33CCA"/>
    <w:rsid w:val="00B33D9B"/>
    <w:rsid w:val="00B34333"/>
    <w:rsid w:val="00B36681"/>
    <w:rsid w:val="00B379A8"/>
    <w:rsid w:val="00B37CB9"/>
    <w:rsid w:val="00B41464"/>
    <w:rsid w:val="00B44CEA"/>
    <w:rsid w:val="00B45192"/>
    <w:rsid w:val="00B45205"/>
    <w:rsid w:val="00B452EF"/>
    <w:rsid w:val="00B467F4"/>
    <w:rsid w:val="00B47159"/>
    <w:rsid w:val="00B506E2"/>
    <w:rsid w:val="00B5163A"/>
    <w:rsid w:val="00B52066"/>
    <w:rsid w:val="00B52753"/>
    <w:rsid w:val="00B52D1B"/>
    <w:rsid w:val="00B537EC"/>
    <w:rsid w:val="00B54934"/>
    <w:rsid w:val="00B54D6F"/>
    <w:rsid w:val="00B54F25"/>
    <w:rsid w:val="00B55E1A"/>
    <w:rsid w:val="00B574A4"/>
    <w:rsid w:val="00B60739"/>
    <w:rsid w:val="00B60B3A"/>
    <w:rsid w:val="00B62582"/>
    <w:rsid w:val="00B6277C"/>
    <w:rsid w:val="00B62BF0"/>
    <w:rsid w:val="00B62C38"/>
    <w:rsid w:val="00B63602"/>
    <w:rsid w:val="00B6435C"/>
    <w:rsid w:val="00B66269"/>
    <w:rsid w:val="00B66E41"/>
    <w:rsid w:val="00B709E7"/>
    <w:rsid w:val="00B714A5"/>
    <w:rsid w:val="00B719F1"/>
    <w:rsid w:val="00B71D56"/>
    <w:rsid w:val="00B732E8"/>
    <w:rsid w:val="00B7387F"/>
    <w:rsid w:val="00B73C04"/>
    <w:rsid w:val="00B74603"/>
    <w:rsid w:val="00B75411"/>
    <w:rsid w:val="00B759BC"/>
    <w:rsid w:val="00B75D91"/>
    <w:rsid w:val="00B765EB"/>
    <w:rsid w:val="00B77864"/>
    <w:rsid w:val="00B80606"/>
    <w:rsid w:val="00B8085A"/>
    <w:rsid w:val="00B825B8"/>
    <w:rsid w:val="00B82AFD"/>
    <w:rsid w:val="00B84963"/>
    <w:rsid w:val="00B84CE9"/>
    <w:rsid w:val="00B85711"/>
    <w:rsid w:val="00B85A9E"/>
    <w:rsid w:val="00B85BB5"/>
    <w:rsid w:val="00B87736"/>
    <w:rsid w:val="00B87921"/>
    <w:rsid w:val="00B929A5"/>
    <w:rsid w:val="00B9349A"/>
    <w:rsid w:val="00B94349"/>
    <w:rsid w:val="00B96960"/>
    <w:rsid w:val="00B97ECC"/>
    <w:rsid w:val="00BA0BB6"/>
    <w:rsid w:val="00BA0C6A"/>
    <w:rsid w:val="00BA0CE3"/>
    <w:rsid w:val="00BA0E29"/>
    <w:rsid w:val="00BA1579"/>
    <w:rsid w:val="00BA17CB"/>
    <w:rsid w:val="00BA3666"/>
    <w:rsid w:val="00BA46D3"/>
    <w:rsid w:val="00BA5CBE"/>
    <w:rsid w:val="00BA5CC7"/>
    <w:rsid w:val="00BA60FA"/>
    <w:rsid w:val="00BA6838"/>
    <w:rsid w:val="00BA7710"/>
    <w:rsid w:val="00BA7780"/>
    <w:rsid w:val="00BA77FA"/>
    <w:rsid w:val="00BA7D3A"/>
    <w:rsid w:val="00BB230B"/>
    <w:rsid w:val="00BB28EF"/>
    <w:rsid w:val="00BB3C3D"/>
    <w:rsid w:val="00BB47AF"/>
    <w:rsid w:val="00BB4C8F"/>
    <w:rsid w:val="00BB4E7F"/>
    <w:rsid w:val="00BB5104"/>
    <w:rsid w:val="00BB7E42"/>
    <w:rsid w:val="00BC1870"/>
    <w:rsid w:val="00BC24F8"/>
    <w:rsid w:val="00BC2CBA"/>
    <w:rsid w:val="00BC3A3E"/>
    <w:rsid w:val="00BC426F"/>
    <w:rsid w:val="00BC47BD"/>
    <w:rsid w:val="00BC4EFF"/>
    <w:rsid w:val="00BC5109"/>
    <w:rsid w:val="00BC5662"/>
    <w:rsid w:val="00BC59EF"/>
    <w:rsid w:val="00BC5A71"/>
    <w:rsid w:val="00BC5EC8"/>
    <w:rsid w:val="00BC7496"/>
    <w:rsid w:val="00BC79C9"/>
    <w:rsid w:val="00BD111F"/>
    <w:rsid w:val="00BD20E8"/>
    <w:rsid w:val="00BD31C4"/>
    <w:rsid w:val="00BD3581"/>
    <w:rsid w:val="00BD3D60"/>
    <w:rsid w:val="00BD4A0F"/>
    <w:rsid w:val="00BD5B04"/>
    <w:rsid w:val="00BD617C"/>
    <w:rsid w:val="00BD65CA"/>
    <w:rsid w:val="00BD70EA"/>
    <w:rsid w:val="00BE00CD"/>
    <w:rsid w:val="00BE09EC"/>
    <w:rsid w:val="00BE3451"/>
    <w:rsid w:val="00BE3A42"/>
    <w:rsid w:val="00BE4734"/>
    <w:rsid w:val="00BE511F"/>
    <w:rsid w:val="00BE53B0"/>
    <w:rsid w:val="00BE64F8"/>
    <w:rsid w:val="00BE67D8"/>
    <w:rsid w:val="00BE7B00"/>
    <w:rsid w:val="00BF0334"/>
    <w:rsid w:val="00BF1B4E"/>
    <w:rsid w:val="00BF1BE1"/>
    <w:rsid w:val="00BF3308"/>
    <w:rsid w:val="00BF4540"/>
    <w:rsid w:val="00BF45F4"/>
    <w:rsid w:val="00BF77AC"/>
    <w:rsid w:val="00BF7A31"/>
    <w:rsid w:val="00C00401"/>
    <w:rsid w:val="00C00954"/>
    <w:rsid w:val="00C018AE"/>
    <w:rsid w:val="00C01FEF"/>
    <w:rsid w:val="00C02068"/>
    <w:rsid w:val="00C023A8"/>
    <w:rsid w:val="00C04449"/>
    <w:rsid w:val="00C0684F"/>
    <w:rsid w:val="00C101DE"/>
    <w:rsid w:val="00C11BCD"/>
    <w:rsid w:val="00C11D61"/>
    <w:rsid w:val="00C13DCF"/>
    <w:rsid w:val="00C165C8"/>
    <w:rsid w:val="00C16BD8"/>
    <w:rsid w:val="00C17BE5"/>
    <w:rsid w:val="00C20A71"/>
    <w:rsid w:val="00C20C4D"/>
    <w:rsid w:val="00C21B6D"/>
    <w:rsid w:val="00C223A8"/>
    <w:rsid w:val="00C234A7"/>
    <w:rsid w:val="00C23813"/>
    <w:rsid w:val="00C246F8"/>
    <w:rsid w:val="00C24AE8"/>
    <w:rsid w:val="00C25CD1"/>
    <w:rsid w:val="00C27E84"/>
    <w:rsid w:val="00C305EE"/>
    <w:rsid w:val="00C32760"/>
    <w:rsid w:val="00C3407B"/>
    <w:rsid w:val="00C34093"/>
    <w:rsid w:val="00C340EA"/>
    <w:rsid w:val="00C34142"/>
    <w:rsid w:val="00C371B8"/>
    <w:rsid w:val="00C3747F"/>
    <w:rsid w:val="00C406AB"/>
    <w:rsid w:val="00C43134"/>
    <w:rsid w:val="00C44485"/>
    <w:rsid w:val="00C45507"/>
    <w:rsid w:val="00C45582"/>
    <w:rsid w:val="00C45875"/>
    <w:rsid w:val="00C468C6"/>
    <w:rsid w:val="00C51F83"/>
    <w:rsid w:val="00C527D6"/>
    <w:rsid w:val="00C52C83"/>
    <w:rsid w:val="00C542F6"/>
    <w:rsid w:val="00C54378"/>
    <w:rsid w:val="00C554C5"/>
    <w:rsid w:val="00C56190"/>
    <w:rsid w:val="00C574A3"/>
    <w:rsid w:val="00C602A0"/>
    <w:rsid w:val="00C60FDF"/>
    <w:rsid w:val="00C61D89"/>
    <w:rsid w:val="00C62E94"/>
    <w:rsid w:val="00C63756"/>
    <w:rsid w:val="00C63DAB"/>
    <w:rsid w:val="00C64E52"/>
    <w:rsid w:val="00C65742"/>
    <w:rsid w:val="00C711F2"/>
    <w:rsid w:val="00C715F3"/>
    <w:rsid w:val="00C71691"/>
    <w:rsid w:val="00C72058"/>
    <w:rsid w:val="00C72FC3"/>
    <w:rsid w:val="00C739D8"/>
    <w:rsid w:val="00C73B96"/>
    <w:rsid w:val="00C73DF6"/>
    <w:rsid w:val="00C74221"/>
    <w:rsid w:val="00C747C4"/>
    <w:rsid w:val="00C74E50"/>
    <w:rsid w:val="00C80E91"/>
    <w:rsid w:val="00C818BE"/>
    <w:rsid w:val="00C823CE"/>
    <w:rsid w:val="00C8384E"/>
    <w:rsid w:val="00C83E2F"/>
    <w:rsid w:val="00C84482"/>
    <w:rsid w:val="00C87966"/>
    <w:rsid w:val="00C9101D"/>
    <w:rsid w:val="00C9156E"/>
    <w:rsid w:val="00C91BA3"/>
    <w:rsid w:val="00C94113"/>
    <w:rsid w:val="00C9524A"/>
    <w:rsid w:val="00C95948"/>
    <w:rsid w:val="00C977CD"/>
    <w:rsid w:val="00CA0D49"/>
    <w:rsid w:val="00CA1081"/>
    <w:rsid w:val="00CA113D"/>
    <w:rsid w:val="00CA1A7B"/>
    <w:rsid w:val="00CA1BEB"/>
    <w:rsid w:val="00CA2712"/>
    <w:rsid w:val="00CA2A21"/>
    <w:rsid w:val="00CA2D51"/>
    <w:rsid w:val="00CA34AC"/>
    <w:rsid w:val="00CA3A90"/>
    <w:rsid w:val="00CA43E0"/>
    <w:rsid w:val="00CA4CEE"/>
    <w:rsid w:val="00CA570C"/>
    <w:rsid w:val="00CA64C1"/>
    <w:rsid w:val="00CA64F2"/>
    <w:rsid w:val="00CA697D"/>
    <w:rsid w:val="00CB0815"/>
    <w:rsid w:val="00CB08BA"/>
    <w:rsid w:val="00CB2E41"/>
    <w:rsid w:val="00CB5BCD"/>
    <w:rsid w:val="00CB70E8"/>
    <w:rsid w:val="00CC153F"/>
    <w:rsid w:val="00CC2C1A"/>
    <w:rsid w:val="00CC2EB4"/>
    <w:rsid w:val="00CC304B"/>
    <w:rsid w:val="00CC47F8"/>
    <w:rsid w:val="00CC4867"/>
    <w:rsid w:val="00CC5B27"/>
    <w:rsid w:val="00CC66EF"/>
    <w:rsid w:val="00CC75A2"/>
    <w:rsid w:val="00CD1D22"/>
    <w:rsid w:val="00CD23C0"/>
    <w:rsid w:val="00CD2E15"/>
    <w:rsid w:val="00CD69EB"/>
    <w:rsid w:val="00CE0776"/>
    <w:rsid w:val="00CE0A06"/>
    <w:rsid w:val="00CE3CF8"/>
    <w:rsid w:val="00CE43F9"/>
    <w:rsid w:val="00CE4EE2"/>
    <w:rsid w:val="00CF00EF"/>
    <w:rsid w:val="00CF13FB"/>
    <w:rsid w:val="00CF3CC7"/>
    <w:rsid w:val="00CF53D5"/>
    <w:rsid w:val="00CF70D0"/>
    <w:rsid w:val="00D001B1"/>
    <w:rsid w:val="00D00B1B"/>
    <w:rsid w:val="00D01E38"/>
    <w:rsid w:val="00D024E8"/>
    <w:rsid w:val="00D03C80"/>
    <w:rsid w:val="00D05761"/>
    <w:rsid w:val="00D06631"/>
    <w:rsid w:val="00D07171"/>
    <w:rsid w:val="00D1034D"/>
    <w:rsid w:val="00D113D5"/>
    <w:rsid w:val="00D1229A"/>
    <w:rsid w:val="00D12D36"/>
    <w:rsid w:val="00D13481"/>
    <w:rsid w:val="00D14F08"/>
    <w:rsid w:val="00D158E0"/>
    <w:rsid w:val="00D15B30"/>
    <w:rsid w:val="00D20766"/>
    <w:rsid w:val="00D20BCE"/>
    <w:rsid w:val="00D21A37"/>
    <w:rsid w:val="00D21CDE"/>
    <w:rsid w:val="00D23AAF"/>
    <w:rsid w:val="00D242F4"/>
    <w:rsid w:val="00D249F1"/>
    <w:rsid w:val="00D25733"/>
    <w:rsid w:val="00D27D86"/>
    <w:rsid w:val="00D304CC"/>
    <w:rsid w:val="00D331EA"/>
    <w:rsid w:val="00D33243"/>
    <w:rsid w:val="00D34281"/>
    <w:rsid w:val="00D36381"/>
    <w:rsid w:val="00D36D96"/>
    <w:rsid w:val="00D374B5"/>
    <w:rsid w:val="00D378D8"/>
    <w:rsid w:val="00D37DB9"/>
    <w:rsid w:val="00D41284"/>
    <w:rsid w:val="00D41C30"/>
    <w:rsid w:val="00D421C7"/>
    <w:rsid w:val="00D428BC"/>
    <w:rsid w:val="00D42B4C"/>
    <w:rsid w:val="00D42D87"/>
    <w:rsid w:val="00D43E79"/>
    <w:rsid w:val="00D44815"/>
    <w:rsid w:val="00D45415"/>
    <w:rsid w:val="00D45AF7"/>
    <w:rsid w:val="00D45ECB"/>
    <w:rsid w:val="00D464F0"/>
    <w:rsid w:val="00D4799C"/>
    <w:rsid w:val="00D47FB7"/>
    <w:rsid w:val="00D52FAB"/>
    <w:rsid w:val="00D530B3"/>
    <w:rsid w:val="00D54F1C"/>
    <w:rsid w:val="00D551C6"/>
    <w:rsid w:val="00D553C6"/>
    <w:rsid w:val="00D56B7C"/>
    <w:rsid w:val="00D56C4C"/>
    <w:rsid w:val="00D56CA2"/>
    <w:rsid w:val="00D610A5"/>
    <w:rsid w:val="00D6140B"/>
    <w:rsid w:val="00D62431"/>
    <w:rsid w:val="00D64089"/>
    <w:rsid w:val="00D65A33"/>
    <w:rsid w:val="00D67BDE"/>
    <w:rsid w:val="00D7068A"/>
    <w:rsid w:val="00D71F00"/>
    <w:rsid w:val="00D7238E"/>
    <w:rsid w:val="00D72AB1"/>
    <w:rsid w:val="00D72BFF"/>
    <w:rsid w:val="00D74162"/>
    <w:rsid w:val="00D747FA"/>
    <w:rsid w:val="00D75400"/>
    <w:rsid w:val="00D76E80"/>
    <w:rsid w:val="00D77925"/>
    <w:rsid w:val="00D779EF"/>
    <w:rsid w:val="00D831C7"/>
    <w:rsid w:val="00D86BC4"/>
    <w:rsid w:val="00D90632"/>
    <w:rsid w:val="00D90B85"/>
    <w:rsid w:val="00D94AF1"/>
    <w:rsid w:val="00D9561D"/>
    <w:rsid w:val="00D9589F"/>
    <w:rsid w:val="00D96841"/>
    <w:rsid w:val="00D97077"/>
    <w:rsid w:val="00D97C4A"/>
    <w:rsid w:val="00DA0403"/>
    <w:rsid w:val="00DA0B3E"/>
    <w:rsid w:val="00DA0E11"/>
    <w:rsid w:val="00DA44C2"/>
    <w:rsid w:val="00DA5F1C"/>
    <w:rsid w:val="00DA67CB"/>
    <w:rsid w:val="00DA70B4"/>
    <w:rsid w:val="00DB0C1B"/>
    <w:rsid w:val="00DB0F1B"/>
    <w:rsid w:val="00DB357C"/>
    <w:rsid w:val="00DB3876"/>
    <w:rsid w:val="00DB411A"/>
    <w:rsid w:val="00DB458F"/>
    <w:rsid w:val="00DB4D29"/>
    <w:rsid w:val="00DB4F51"/>
    <w:rsid w:val="00DB5CAF"/>
    <w:rsid w:val="00DB628B"/>
    <w:rsid w:val="00DB6395"/>
    <w:rsid w:val="00DB6AE5"/>
    <w:rsid w:val="00DB6F31"/>
    <w:rsid w:val="00DB7565"/>
    <w:rsid w:val="00DC0F2A"/>
    <w:rsid w:val="00DC1C22"/>
    <w:rsid w:val="00DC1FD0"/>
    <w:rsid w:val="00DC2436"/>
    <w:rsid w:val="00DC264E"/>
    <w:rsid w:val="00DC27CB"/>
    <w:rsid w:val="00DC2CA2"/>
    <w:rsid w:val="00DC3A31"/>
    <w:rsid w:val="00DC3F5E"/>
    <w:rsid w:val="00DC42CE"/>
    <w:rsid w:val="00DC4B90"/>
    <w:rsid w:val="00DC51CF"/>
    <w:rsid w:val="00DC528E"/>
    <w:rsid w:val="00DC58A0"/>
    <w:rsid w:val="00DC6554"/>
    <w:rsid w:val="00DC771E"/>
    <w:rsid w:val="00DD3112"/>
    <w:rsid w:val="00DD345F"/>
    <w:rsid w:val="00DD3C92"/>
    <w:rsid w:val="00DD40BF"/>
    <w:rsid w:val="00DD457A"/>
    <w:rsid w:val="00DD4ADB"/>
    <w:rsid w:val="00DD52AA"/>
    <w:rsid w:val="00DD63B8"/>
    <w:rsid w:val="00DD6AC8"/>
    <w:rsid w:val="00DD7FE9"/>
    <w:rsid w:val="00DE1ABD"/>
    <w:rsid w:val="00DE24CA"/>
    <w:rsid w:val="00DE2F11"/>
    <w:rsid w:val="00DE3D62"/>
    <w:rsid w:val="00DE53FC"/>
    <w:rsid w:val="00DE5E6F"/>
    <w:rsid w:val="00DE73F9"/>
    <w:rsid w:val="00DF011B"/>
    <w:rsid w:val="00DF1832"/>
    <w:rsid w:val="00DF2CC5"/>
    <w:rsid w:val="00DF383D"/>
    <w:rsid w:val="00DF3985"/>
    <w:rsid w:val="00DF4612"/>
    <w:rsid w:val="00DF6755"/>
    <w:rsid w:val="00DF7380"/>
    <w:rsid w:val="00E008F5"/>
    <w:rsid w:val="00E016AE"/>
    <w:rsid w:val="00E018E0"/>
    <w:rsid w:val="00E02A9C"/>
    <w:rsid w:val="00E03DB1"/>
    <w:rsid w:val="00E0418D"/>
    <w:rsid w:val="00E0424E"/>
    <w:rsid w:val="00E04640"/>
    <w:rsid w:val="00E06E4F"/>
    <w:rsid w:val="00E07CE6"/>
    <w:rsid w:val="00E1107B"/>
    <w:rsid w:val="00E12086"/>
    <w:rsid w:val="00E12A58"/>
    <w:rsid w:val="00E13A9B"/>
    <w:rsid w:val="00E14324"/>
    <w:rsid w:val="00E14504"/>
    <w:rsid w:val="00E14E5C"/>
    <w:rsid w:val="00E14E6C"/>
    <w:rsid w:val="00E15681"/>
    <w:rsid w:val="00E17808"/>
    <w:rsid w:val="00E205F7"/>
    <w:rsid w:val="00E2323A"/>
    <w:rsid w:val="00E2348E"/>
    <w:rsid w:val="00E248BC"/>
    <w:rsid w:val="00E25E19"/>
    <w:rsid w:val="00E279AD"/>
    <w:rsid w:val="00E3014B"/>
    <w:rsid w:val="00E301E1"/>
    <w:rsid w:val="00E304C7"/>
    <w:rsid w:val="00E37324"/>
    <w:rsid w:val="00E402C6"/>
    <w:rsid w:val="00E4088E"/>
    <w:rsid w:val="00E41CCA"/>
    <w:rsid w:val="00E42FAA"/>
    <w:rsid w:val="00E441C0"/>
    <w:rsid w:val="00E5090E"/>
    <w:rsid w:val="00E50B98"/>
    <w:rsid w:val="00E50C26"/>
    <w:rsid w:val="00E512BA"/>
    <w:rsid w:val="00E51606"/>
    <w:rsid w:val="00E52223"/>
    <w:rsid w:val="00E5275B"/>
    <w:rsid w:val="00E5293E"/>
    <w:rsid w:val="00E53194"/>
    <w:rsid w:val="00E53AF0"/>
    <w:rsid w:val="00E5486A"/>
    <w:rsid w:val="00E54DD6"/>
    <w:rsid w:val="00E559C2"/>
    <w:rsid w:val="00E559C7"/>
    <w:rsid w:val="00E56205"/>
    <w:rsid w:val="00E57FFE"/>
    <w:rsid w:val="00E60B02"/>
    <w:rsid w:val="00E60B66"/>
    <w:rsid w:val="00E6362C"/>
    <w:rsid w:val="00E637A6"/>
    <w:rsid w:val="00E63E4F"/>
    <w:rsid w:val="00E64461"/>
    <w:rsid w:val="00E644CF"/>
    <w:rsid w:val="00E651BC"/>
    <w:rsid w:val="00E6743E"/>
    <w:rsid w:val="00E704C1"/>
    <w:rsid w:val="00E71FF7"/>
    <w:rsid w:val="00E72F27"/>
    <w:rsid w:val="00E7570F"/>
    <w:rsid w:val="00E75757"/>
    <w:rsid w:val="00E75C66"/>
    <w:rsid w:val="00E7645F"/>
    <w:rsid w:val="00E81414"/>
    <w:rsid w:val="00E81563"/>
    <w:rsid w:val="00E8288D"/>
    <w:rsid w:val="00E83F3B"/>
    <w:rsid w:val="00E84C6B"/>
    <w:rsid w:val="00E84F51"/>
    <w:rsid w:val="00E855E3"/>
    <w:rsid w:val="00E86255"/>
    <w:rsid w:val="00E87C12"/>
    <w:rsid w:val="00E9021C"/>
    <w:rsid w:val="00E9287A"/>
    <w:rsid w:val="00E9350B"/>
    <w:rsid w:val="00E936AA"/>
    <w:rsid w:val="00E940A5"/>
    <w:rsid w:val="00E95751"/>
    <w:rsid w:val="00E95C7C"/>
    <w:rsid w:val="00E96D87"/>
    <w:rsid w:val="00E96D9A"/>
    <w:rsid w:val="00EA1119"/>
    <w:rsid w:val="00EA1AD9"/>
    <w:rsid w:val="00EA1E88"/>
    <w:rsid w:val="00EA2496"/>
    <w:rsid w:val="00EA305C"/>
    <w:rsid w:val="00EA307C"/>
    <w:rsid w:val="00EA6655"/>
    <w:rsid w:val="00EA6834"/>
    <w:rsid w:val="00EB0379"/>
    <w:rsid w:val="00EB0C6B"/>
    <w:rsid w:val="00EB20A4"/>
    <w:rsid w:val="00EB25FD"/>
    <w:rsid w:val="00EB388B"/>
    <w:rsid w:val="00EB38E8"/>
    <w:rsid w:val="00EB3F9E"/>
    <w:rsid w:val="00EB5A5B"/>
    <w:rsid w:val="00EB6395"/>
    <w:rsid w:val="00EB746F"/>
    <w:rsid w:val="00EB7D84"/>
    <w:rsid w:val="00EC10C5"/>
    <w:rsid w:val="00EC1748"/>
    <w:rsid w:val="00EC185F"/>
    <w:rsid w:val="00EC4519"/>
    <w:rsid w:val="00EC66DC"/>
    <w:rsid w:val="00EC6C41"/>
    <w:rsid w:val="00ED004C"/>
    <w:rsid w:val="00ED1770"/>
    <w:rsid w:val="00ED2085"/>
    <w:rsid w:val="00ED274D"/>
    <w:rsid w:val="00ED2791"/>
    <w:rsid w:val="00ED2C46"/>
    <w:rsid w:val="00ED34E2"/>
    <w:rsid w:val="00ED380C"/>
    <w:rsid w:val="00ED3A0E"/>
    <w:rsid w:val="00ED3AD2"/>
    <w:rsid w:val="00ED4B59"/>
    <w:rsid w:val="00ED6ACB"/>
    <w:rsid w:val="00EE0DA9"/>
    <w:rsid w:val="00EE12D2"/>
    <w:rsid w:val="00EE15B2"/>
    <w:rsid w:val="00EE1E9A"/>
    <w:rsid w:val="00EE22C4"/>
    <w:rsid w:val="00EE3239"/>
    <w:rsid w:val="00EE6034"/>
    <w:rsid w:val="00EE6206"/>
    <w:rsid w:val="00EE6FA7"/>
    <w:rsid w:val="00EE739D"/>
    <w:rsid w:val="00EE75F0"/>
    <w:rsid w:val="00EE773E"/>
    <w:rsid w:val="00EF0B7E"/>
    <w:rsid w:val="00EF1520"/>
    <w:rsid w:val="00EF2B7B"/>
    <w:rsid w:val="00EF2FBD"/>
    <w:rsid w:val="00EF353A"/>
    <w:rsid w:val="00EF5588"/>
    <w:rsid w:val="00EF59BF"/>
    <w:rsid w:val="00EF624D"/>
    <w:rsid w:val="00F01601"/>
    <w:rsid w:val="00F0278F"/>
    <w:rsid w:val="00F029F1"/>
    <w:rsid w:val="00F03A45"/>
    <w:rsid w:val="00F03C7E"/>
    <w:rsid w:val="00F03EE4"/>
    <w:rsid w:val="00F0422F"/>
    <w:rsid w:val="00F063D5"/>
    <w:rsid w:val="00F06439"/>
    <w:rsid w:val="00F0646C"/>
    <w:rsid w:val="00F07E34"/>
    <w:rsid w:val="00F10F18"/>
    <w:rsid w:val="00F11AAF"/>
    <w:rsid w:val="00F122A6"/>
    <w:rsid w:val="00F124F3"/>
    <w:rsid w:val="00F12C61"/>
    <w:rsid w:val="00F12EED"/>
    <w:rsid w:val="00F1589E"/>
    <w:rsid w:val="00F16413"/>
    <w:rsid w:val="00F165DE"/>
    <w:rsid w:val="00F166A3"/>
    <w:rsid w:val="00F173E2"/>
    <w:rsid w:val="00F1787D"/>
    <w:rsid w:val="00F17F78"/>
    <w:rsid w:val="00F2051C"/>
    <w:rsid w:val="00F206E6"/>
    <w:rsid w:val="00F229D3"/>
    <w:rsid w:val="00F23233"/>
    <w:rsid w:val="00F2532C"/>
    <w:rsid w:val="00F25F0D"/>
    <w:rsid w:val="00F26683"/>
    <w:rsid w:val="00F272C6"/>
    <w:rsid w:val="00F277F8"/>
    <w:rsid w:val="00F279B5"/>
    <w:rsid w:val="00F27C7E"/>
    <w:rsid w:val="00F326AE"/>
    <w:rsid w:val="00F339F4"/>
    <w:rsid w:val="00F35208"/>
    <w:rsid w:val="00F3592E"/>
    <w:rsid w:val="00F40C8A"/>
    <w:rsid w:val="00F4129F"/>
    <w:rsid w:val="00F4213C"/>
    <w:rsid w:val="00F42478"/>
    <w:rsid w:val="00F42578"/>
    <w:rsid w:val="00F42EF2"/>
    <w:rsid w:val="00F434FD"/>
    <w:rsid w:val="00F442C4"/>
    <w:rsid w:val="00F45091"/>
    <w:rsid w:val="00F451D1"/>
    <w:rsid w:val="00F45BBF"/>
    <w:rsid w:val="00F50518"/>
    <w:rsid w:val="00F5143E"/>
    <w:rsid w:val="00F53024"/>
    <w:rsid w:val="00F53560"/>
    <w:rsid w:val="00F54011"/>
    <w:rsid w:val="00F56698"/>
    <w:rsid w:val="00F56A35"/>
    <w:rsid w:val="00F576D2"/>
    <w:rsid w:val="00F601C0"/>
    <w:rsid w:val="00F6027C"/>
    <w:rsid w:val="00F60366"/>
    <w:rsid w:val="00F607E6"/>
    <w:rsid w:val="00F622D2"/>
    <w:rsid w:val="00F633A8"/>
    <w:rsid w:val="00F63972"/>
    <w:rsid w:val="00F64338"/>
    <w:rsid w:val="00F64926"/>
    <w:rsid w:val="00F64BFF"/>
    <w:rsid w:val="00F6526E"/>
    <w:rsid w:val="00F6537B"/>
    <w:rsid w:val="00F6547C"/>
    <w:rsid w:val="00F65AB3"/>
    <w:rsid w:val="00F660FB"/>
    <w:rsid w:val="00F67677"/>
    <w:rsid w:val="00F678A3"/>
    <w:rsid w:val="00F70874"/>
    <w:rsid w:val="00F71FB4"/>
    <w:rsid w:val="00F75F05"/>
    <w:rsid w:val="00F775F0"/>
    <w:rsid w:val="00F77988"/>
    <w:rsid w:val="00F77D6E"/>
    <w:rsid w:val="00F80A4F"/>
    <w:rsid w:val="00F82024"/>
    <w:rsid w:val="00F822E7"/>
    <w:rsid w:val="00F823B9"/>
    <w:rsid w:val="00F82F19"/>
    <w:rsid w:val="00F844F3"/>
    <w:rsid w:val="00F84CD2"/>
    <w:rsid w:val="00F86A25"/>
    <w:rsid w:val="00F900F4"/>
    <w:rsid w:val="00F911D6"/>
    <w:rsid w:val="00F92448"/>
    <w:rsid w:val="00F92F94"/>
    <w:rsid w:val="00F931B9"/>
    <w:rsid w:val="00F9382D"/>
    <w:rsid w:val="00F9408A"/>
    <w:rsid w:val="00F95177"/>
    <w:rsid w:val="00F9569B"/>
    <w:rsid w:val="00FA0B0E"/>
    <w:rsid w:val="00FA3C10"/>
    <w:rsid w:val="00FA4FA4"/>
    <w:rsid w:val="00FA756F"/>
    <w:rsid w:val="00FA77B2"/>
    <w:rsid w:val="00FA77C4"/>
    <w:rsid w:val="00FA7FBA"/>
    <w:rsid w:val="00FB0656"/>
    <w:rsid w:val="00FB17BC"/>
    <w:rsid w:val="00FB2F62"/>
    <w:rsid w:val="00FB63CF"/>
    <w:rsid w:val="00FB754C"/>
    <w:rsid w:val="00FB7BDF"/>
    <w:rsid w:val="00FC1DCB"/>
    <w:rsid w:val="00FC1FE5"/>
    <w:rsid w:val="00FC273A"/>
    <w:rsid w:val="00FC3425"/>
    <w:rsid w:val="00FC355F"/>
    <w:rsid w:val="00FC39CA"/>
    <w:rsid w:val="00FC3DB0"/>
    <w:rsid w:val="00FC3F22"/>
    <w:rsid w:val="00FC49E6"/>
    <w:rsid w:val="00FC62CC"/>
    <w:rsid w:val="00FC79C7"/>
    <w:rsid w:val="00FC7FB3"/>
    <w:rsid w:val="00FD0AF2"/>
    <w:rsid w:val="00FD155A"/>
    <w:rsid w:val="00FD2B92"/>
    <w:rsid w:val="00FD4159"/>
    <w:rsid w:val="00FD41DD"/>
    <w:rsid w:val="00FD44C7"/>
    <w:rsid w:val="00FD5557"/>
    <w:rsid w:val="00FD573D"/>
    <w:rsid w:val="00FD58CB"/>
    <w:rsid w:val="00FD5B06"/>
    <w:rsid w:val="00FD78D8"/>
    <w:rsid w:val="00FE2680"/>
    <w:rsid w:val="00FE3C39"/>
    <w:rsid w:val="00FE4F44"/>
    <w:rsid w:val="00FE5DE4"/>
    <w:rsid w:val="00FE67D9"/>
    <w:rsid w:val="00FE7B89"/>
    <w:rsid w:val="00FF03AF"/>
    <w:rsid w:val="00FF1707"/>
    <w:rsid w:val="00FF31A5"/>
    <w:rsid w:val="00FF5FB3"/>
    <w:rsid w:val="00FF6006"/>
    <w:rsid w:val="00FF681A"/>
    <w:rsid w:val="00FF6F8B"/>
    <w:rsid w:val="00FF70FF"/>
    <w:rsid w:val="00FF76B1"/>
    <w:rsid w:val="00FF7D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CBEFE4"/>
  <w15:docId w15:val="{5955C4A4-9AB9-4A3D-A3CF-551EC6A7D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3FF6"/>
    <w:rPr>
      <w:rFonts w:ascii="Times New Roman" w:eastAsia="Times New Roman" w:hAnsi="Times New Roman"/>
      <w:sz w:val="24"/>
      <w:szCs w:val="24"/>
    </w:rPr>
  </w:style>
  <w:style w:type="paragraph" w:styleId="1">
    <w:name w:val="heading 1"/>
    <w:basedOn w:val="a"/>
    <w:next w:val="a"/>
    <w:link w:val="10"/>
    <w:uiPriority w:val="9"/>
    <w:qFormat/>
    <w:rsid w:val="000A5F98"/>
    <w:pPr>
      <w:keepNext/>
      <w:keepLines/>
      <w:spacing w:before="240" w:line="259" w:lineRule="auto"/>
      <w:outlineLvl w:val="0"/>
    </w:pPr>
    <w:rPr>
      <w:rFonts w:ascii="Calibri Light" w:hAnsi="Calibri Light"/>
      <w:color w:val="2E74B5"/>
      <w:sz w:val="32"/>
      <w:szCs w:val="32"/>
      <w:lang w:eastAsia="en-US"/>
    </w:rPr>
  </w:style>
  <w:style w:type="paragraph" w:styleId="2">
    <w:name w:val="heading 2"/>
    <w:basedOn w:val="a"/>
    <w:next w:val="a"/>
    <w:link w:val="20"/>
    <w:uiPriority w:val="9"/>
    <w:unhideWhenUsed/>
    <w:qFormat/>
    <w:rsid w:val="000A5F98"/>
    <w:pPr>
      <w:keepNext/>
      <w:keepLines/>
      <w:spacing w:before="40" w:line="259" w:lineRule="auto"/>
      <w:outlineLvl w:val="1"/>
    </w:pPr>
    <w:rPr>
      <w:rFonts w:ascii="Calibri Light" w:hAnsi="Calibri Light"/>
      <w:color w:val="2E74B5"/>
      <w:sz w:val="26"/>
      <w:szCs w:val="26"/>
      <w:lang w:eastAsia="en-US"/>
    </w:rPr>
  </w:style>
  <w:style w:type="paragraph" w:styleId="3">
    <w:name w:val="heading 3"/>
    <w:basedOn w:val="a"/>
    <w:link w:val="30"/>
    <w:uiPriority w:val="9"/>
    <w:qFormat/>
    <w:rsid w:val="000A5F98"/>
    <w:pPr>
      <w:spacing w:before="100" w:beforeAutospacing="1" w:after="100" w:afterAutospacing="1"/>
      <w:outlineLvl w:val="2"/>
    </w:pPr>
    <w:rPr>
      <w:b/>
      <w:bCs/>
      <w:sz w:val="27"/>
      <w:szCs w:val="27"/>
    </w:rPr>
  </w:style>
  <w:style w:type="paragraph" w:styleId="4">
    <w:name w:val="heading 4"/>
    <w:basedOn w:val="a"/>
    <w:next w:val="a"/>
    <w:link w:val="40"/>
    <w:uiPriority w:val="9"/>
    <w:semiHidden/>
    <w:unhideWhenUsed/>
    <w:qFormat/>
    <w:rsid w:val="000A5F98"/>
    <w:pPr>
      <w:keepNext/>
      <w:keepLines/>
      <w:spacing w:before="200" w:line="276" w:lineRule="auto"/>
      <w:outlineLvl w:val="3"/>
    </w:pPr>
    <w:rPr>
      <w:rFonts w:ascii="Calibri Light" w:hAnsi="Calibri Light"/>
      <w:b/>
      <w:bCs/>
      <w:i/>
      <w:iCs/>
      <w:color w:val="5B9BD5"/>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A5F98"/>
    <w:rPr>
      <w:rFonts w:ascii="Calibri Light" w:eastAsia="Times New Roman" w:hAnsi="Calibri Light" w:cs="Times New Roman"/>
      <w:color w:val="2E74B5"/>
      <w:sz w:val="32"/>
      <w:szCs w:val="32"/>
    </w:rPr>
  </w:style>
  <w:style w:type="character" w:customStyle="1" w:styleId="20">
    <w:name w:val="Заголовок 2 Знак"/>
    <w:link w:val="2"/>
    <w:uiPriority w:val="9"/>
    <w:rsid w:val="000A5F98"/>
    <w:rPr>
      <w:rFonts w:ascii="Calibri Light" w:eastAsia="Times New Roman" w:hAnsi="Calibri Light" w:cs="Times New Roman"/>
      <w:color w:val="2E74B5"/>
      <w:sz w:val="26"/>
      <w:szCs w:val="26"/>
    </w:rPr>
  </w:style>
  <w:style w:type="character" w:customStyle="1" w:styleId="30">
    <w:name w:val="Заголовок 3 Знак"/>
    <w:link w:val="3"/>
    <w:uiPriority w:val="9"/>
    <w:rsid w:val="000A5F98"/>
    <w:rPr>
      <w:rFonts w:ascii="Times New Roman" w:eastAsia="Times New Roman" w:hAnsi="Times New Roman" w:cs="Times New Roman"/>
      <w:b/>
      <w:bCs/>
      <w:sz w:val="27"/>
      <w:szCs w:val="27"/>
      <w:lang w:eastAsia="ru-RU"/>
    </w:rPr>
  </w:style>
  <w:style w:type="character" w:customStyle="1" w:styleId="40">
    <w:name w:val="Заголовок 4 Знак"/>
    <w:link w:val="4"/>
    <w:uiPriority w:val="9"/>
    <w:semiHidden/>
    <w:rsid w:val="000A5F98"/>
    <w:rPr>
      <w:rFonts w:ascii="Calibri Light" w:eastAsia="Times New Roman" w:hAnsi="Calibri Light" w:cs="Times New Roman"/>
      <w:b/>
      <w:bCs/>
      <w:i/>
      <w:iCs/>
      <w:color w:val="5B9BD5"/>
    </w:rPr>
  </w:style>
  <w:style w:type="paragraph" w:styleId="a3">
    <w:name w:val="List Paragraph"/>
    <w:aliases w:val="List Paragraph1,Recommendation,List Paragraph11,Bulleted List Paragraph,List1,List11,lp1,List111,List1111,List11111,List111111,List1111111,List11111111,List111111111,List1111111111,List11111111111,List111111111111,List1111111111111,列表1"/>
    <w:basedOn w:val="a"/>
    <w:link w:val="a4"/>
    <w:uiPriority w:val="34"/>
    <w:qFormat/>
    <w:rsid w:val="000A5F98"/>
    <w:pPr>
      <w:ind w:left="720"/>
      <w:contextualSpacing/>
    </w:pPr>
  </w:style>
  <w:style w:type="character" w:customStyle="1" w:styleId="a4">
    <w:name w:val="Абзац списка Знак"/>
    <w:aliases w:val="List Paragraph1 Знак,Recommendation Знак,List Paragraph11 Знак,Bulleted List Paragraph Знак,List1 Знак,List11 Знак,lp1 Знак,List111 Знак,List1111 Знак,List11111 Знак,List111111 Знак,List1111111 Знак,List11111111 Знак,List111111111 Знак"/>
    <w:link w:val="a3"/>
    <w:uiPriority w:val="34"/>
    <w:qFormat/>
    <w:rsid w:val="000A5F98"/>
    <w:rPr>
      <w:rFonts w:ascii="Times New Roman" w:eastAsia="Times New Roman" w:hAnsi="Times New Roman" w:cs="Times New Roman"/>
      <w:sz w:val="24"/>
      <w:szCs w:val="24"/>
      <w:lang w:eastAsia="ru-RU"/>
    </w:rPr>
  </w:style>
  <w:style w:type="character" w:styleId="a5">
    <w:name w:val="Hyperlink"/>
    <w:uiPriority w:val="99"/>
    <w:unhideWhenUsed/>
    <w:rsid w:val="000A5F98"/>
    <w:rPr>
      <w:color w:val="0563C1"/>
      <w:u w:val="single"/>
    </w:rPr>
  </w:style>
  <w:style w:type="paragraph" w:styleId="a6">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Алия"/>
    <w:link w:val="a7"/>
    <w:uiPriority w:val="1"/>
    <w:qFormat/>
    <w:rsid w:val="000A5F98"/>
    <w:rPr>
      <w:sz w:val="22"/>
      <w:szCs w:val="22"/>
      <w:lang w:eastAsia="en-US"/>
    </w:rPr>
  </w:style>
  <w:style w:type="character" w:customStyle="1" w:styleId="a7">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6"/>
    <w:uiPriority w:val="1"/>
    <w:rsid w:val="000A5F98"/>
  </w:style>
  <w:style w:type="paragraph" w:styleId="a8">
    <w:name w:val="footnote text"/>
    <w:basedOn w:val="a"/>
    <w:link w:val="a9"/>
    <w:uiPriority w:val="99"/>
    <w:unhideWhenUsed/>
    <w:rsid w:val="000A5F98"/>
    <w:rPr>
      <w:rFonts w:ascii="Calibri" w:eastAsia="Calibri" w:hAnsi="Calibri"/>
      <w:sz w:val="20"/>
      <w:szCs w:val="20"/>
      <w:lang w:eastAsia="en-US"/>
    </w:rPr>
  </w:style>
  <w:style w:type="character" w:customStyle="1" w:styleId="a9">
    <w:name w:val="Текст сноски Знак"/>
    <w:link w:val="a8"/>
    <w:uiPriority w:val="99"/>
    <w:rsid w:val="000A5F98"/>
    <w:rPr>
      <w:sz w:val="20"/>
      <w:szCs w:val="20"/>
    </w:rPr>
  </w:style>
  <w:style w:type="character" w:styleId="aa">
    <w:name w:val="footnote reference"/>
    <w:uiPriority w:val="99"/>
    <w:semiHidden/>
    <w:unhideWhenUsed/>
    <w:rsid w:val="000A5F98"/>
    <w:rPr>
      <w:vertAlign w:val="superscript"/>
    </w:rPr>
  </w:style>
  <w:style w:type="paragraph" w:customStyle="1" w:styleId="Default">
    <w:name w:val="Default"/>
    <w:rsid w:val="000A5F98"/>
    <w:pPr>
      <w:autoSpaceDE w:val="0"/>
      <w:autoSpaceDN w:val="0"/>
      <w:adjustRightInd w:val="0"/>
    </w:pPr>
    <w:rPr>
      <w:rFonts w:ascii="Times New Roman" w:hAnsi="Times New Roman"/>
      <w:color w:val="000000"/>
      <w:sz w:val="24"/>
      <w:szCs w:val="24"/>
      <w:lang w:eastAsia="en-US"/>
    </w:rPr>
  </w:style>
  <w:style w:type="paragraph" w:styleId="ab">
    <w:name w:val="Normal (Web)"/>
    <w:aliases w:val="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
    <w:basedOn w:val="a"/>
    <w:link w:val="ac"/>
    <w:uiPriority w:val="99"/>
    <w:unhideWhenUsed/>
    <w:qFormat/>
    <w:rsid w:val="000A5F98"/>
    <w:pPr>
      <w:spacing w:before="100" w:beforeAutospacing="1" w:after="100" w:afterAutospacing="1"/>
    </w:pPr>
  </w:style>
  <w:style w:type="character" w:customStyle="1" w:styleId="ac">
    <w:name w:val="Обычный (веб) Знак"/>
    <w:aliases w:val=" Знак4 Знак,Знак4 Знак Знак Знак,Знак4 Знак Знак1,Знак4 Знак1,Обычный (Web)1 Знак,Обычный (веб) Знак1 Знак,Обычный (веб) Знак Знак1 Знак, Знак Знак1 Знак Знак1,Обычный (веб) Знак Знак Знак Знак1, Знак Знак1 Знак Знак Знак"/>
    <w:link w:val="ab"/>
    <w:uiPriority w:val="99"/>
    <w:qFormat/>
    <w:rsid w:val="000A5F98"/>
    <w:rPr>
      <w:rFonts w:ascii="Times New Roman" w:eastAsia="Times New Roman" w:hAnsi="Times New Roman" w:cs="Times New Roman"/>
      <w:sz w:val="24"/>
      <w:szCs w:val="24"/>
      <w:lang w:eastAsia="ru-RU"/>
    </w:rPr>
  </w:style>
  <w:style w:type="character" w:customStyle="1" w:styleId="s0">
    <w:name w:val="s0"/>
    <w:rsid w:val="000A5F9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rsid w:val="000A5F98"/>
    <w:rPr>
      <w:rFonts w:ascii="Times New Roman" w:hAnsi="Times New Roman" w:cs="Times New Roman" w:hint="default"/>
      <w:b/>
      <w:bCs/>
      <w:i w:val="0"/>
      <w:iCs w:val="0"/>
      <w:strike w:val="0"/>
      <w:dstrike w:val="0"/>
      <w:color w:val="000000"/>
      <w:sz w:val="20"/>
      <w:szCs w:val="20"/>
      <w:u w:val="none"/>
      <w:effect w:val="none"/>
    </w:rPr>
  </w:style>
  <w:style w:type="character" w:customStyle="1" w:styleId="mw-headline">
    <w:name w:val="mw-headline"/>
    <w:basedOn w:val="a0"/>
    <w:rsid w:val="000A5F98"/>
  </w:style>
  <w:style w:type="character" w:customStyle="1" w:styleId="mw-editsection">
    <w:name w:val="mw-editsection"/>
    <w:basedOn w:val="a0"/>
    <w:rsid w:val="000A5F98"/>
  </w:style>
  <w:style w:type="character" w:customStyle="1" w:styleId="mw-editsection-bracket">
    <w:name w:val="mw-editsection-bracket"/>
    <w:basedOn w:val="a0"/>
    <w:rsid w:val="000A5F98"/>
  </w:style>
  <w:style w:type="character" w:customStyle="1" w:styleId="mw-editsection-divider">
    <w:name w:val="mw-editsection-divider"/>
    <w:basedOn w:val="a0"/>
    <w:rsid w:val="000A5F98"/>
  </w:style>
  <w:style w:type="character" w:customStyle="1" w:styleId="ad">
    <w:name w:val="Текст выноски Знак"/>
    <w:link w:val="ae"/>
    <w:uiPriority w:val="99"/>
    <w:semiHidden/>
    <w:rsid w:val="000A5F98"/>
    <w:rPr>
      <w:rFonts w:ascii="Segoe UI" w:hAnsi="Segoe UI" w:cs="Segoe UI"/>
      <w:sz w:val="18"/>
      <w:szCs w:val="18"/>
    </w:rPr>
  </w:style>
  <w:style w:type="paragraph" w:styleId="ae">
    <w:name w:val="Balloon Text"/>
    <w:basedOn w:val="a"/>
    <w:link w:val="ad"/>
    <w:uiPriority w:val="99"/>
    <w:semiHidden/>
    <w:unhideWhenUsed/>
    <w:rsid w:val="000A5F98"/>
    <w:rPr>
      <w:rFonts w:ascii="Segoe UI" w:eastAsia="Calibri" w:hAnsi="Segoe UI" w:cs="Segoe UI"/>
      <w:sz w:val="18"/>
      <w:szCs w:val="18"/>
      <w:lang w:eastAsia="en-US"/>
    </w:rPr>
  </w:style>
  <w:style w:type="character" w:customStyle="1" w:styleId="11">
    <w:name w:val="Текст выноски Знак1"/>
    <w:uiPriority w:val="99"/>
    <w:semiHidden/>
    <w:rsid w:val="000A5F98"/>
    <w:rPr>
      <w:rFonts w:ascii="Segoe UI" w:eastAsia="Times New Roman" w:hAnsi="Segoe UI" w:cs="Segoe UI"/>
      <w:sz w:val="18"/>
      <w:szCs w:val="18"/>
      <w:lang w:eastAsia="ru-RU"/>
    </w:rPr>
  </w:style>
  <w:style w:type="character" w:customStyle="1" w:styleId="af">
    <w:name w:val="Основной текст с отступом Знак"/>
    <w:aliases w:val="Основной текст 1 Знак"/>
    <w:link w:val="af0"/>
    <w:uiPriority w:val="99"/>
    <w:semiHidden/>
    <w:rsid w:val="000A5F98"/>
    <w:rPr>
      <w:rFonts w:ascii="Times New Roman" w:eastAsia="Times New Roman" w:hAnsi="Times New Roman" w:cs="Times New Roman"/>
      <w:sz w:val="28"/>
      <w:szCs w:val="24"/>
      <w:lang w:eastAsia="ru-RU"/>
    </w:rPr>
  </w:style>
  <w:style w:type="paragraph" w:styleId="af0">
    <w:name w:val="Body Text Indent"/>
    <w:aliases w:val="Основной текст 1"/>
    <w:basedOn w:val="a"/>
    <w:link w:val="af"/>
    <w:uiPriority w:val="99"/>
    <w:semiHidden/>
    <w:rsid w:val="000A5F98"/>
    <w:pPr>
      <w:ind w:firstLine="709"/>
      <w:jc w:val="both"/>
    </w:pPr>
    <w:rPr>
      <w:sz w:val="28"/>
    </w:rPr>
  </w:style>
  <w:style w:type="character" w:customStyle="1" w:styleId="12">
    <w:name w:val="Основной текст с отступом Знак1"/>
    <w:uiPriority w:val="99"/>
    <w:semiHidden/>
    <w:rsid w:val="000A5F98"/>
    <w:rPr>
      <w:rFonts w:ascii="Times New Roman" w:eastAsia="Times New Roman" w:hAnsi="Times New Roman" w:cs="Times New Roman"/>
      <w:sz w:val="24"/>
      <w:szCs w:val="24"/>
      <w:lang w:eastAsia="ru-RU"/>
    </w:rPr>
  </w:style>
  <w:style w:type="table" w:styleId="af1">
    <w:name w:val="Table Grid"/>
    <w:aliases w:val="Tab Border"/>
    <w:basedOn w:val="a1"/>
    <w:uiPriority w:val="59"/>
    <w:qFormat/>
    <w:rsid w:val="000A5F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
    <w:name w:val="note"/>
    <w:basedOn w:val="a0"/>
    <w:rsid w:val="000A5F98"/>
  </w:style>
  <w:style w:type="character" w:styleId="af2">
    <w:name w:val="Emphasis"/>
    <w:uiPriority w:val="20"/>
    <w:qFormat/>
    <w:rsid w:val="000A5F98"/>
    <w:rPr>
      <w:i/>
      <w:iCs/>
    </w:rPr>
  </w:style>
  <w:style w:type="paragraph" w:styleId="af3">
    <w:name w:val="Body Text"/>
    <w:basedOn w:val="a"/>
    <w:link w:val="af4"/>
    <w:uiPriority w:val="1"/>
    <w:unhideWhenUsed/>
    <w:qFormat/>
    <w:rsid w:val="000A5F98"/>
    <w:pPr>
      <w:spacing w:after="120" w:line="259" w:lineRule="auto"/>
    </w:pPr>
    <w:rPr>
      <w:rFonts w:ascii="Calibri" w:eastAsia="Calibri" w:hAnsi="Calibri"/>
      <w:sz w:val="22"/>
      <w:szCs w:val="22"/>
      <w:lang w:eastAsia="en-US"/>
    </w:rPr>
  </w:style>
  <w:style w:type="character" w:customStyle="1" w:styleId="af4">
    <w:name w:val="Основной текст Знак"/>
    <w:basedOn w:val="a0"/>
    <w:link w:val="af3"/>
    <w:uiPriority w:val="1"/>
    <w:rsid w:val="000A5F98"/>
  </w:style>
  <w:style w:type="paragraph" w:customStyle="1" w:styleId="mdl">
    <w:name w:val="mdl"/>
    <w:basedOn w:val="a"/>
    <w:rsid w:val="000A5F98"/>
    <w:pPr>
      <w:spacing w:before="100" w:beforeAutospacing="1" w:after="100" w:afterAutospacing="1"/>
    </w:pPr>
  </w:style>
  <w:style w:type="character" w:styleId="af5">
    <w:name w:val="Strong"/>
    <w:uiPriority w:val="22"/>
    <w:qFormat/>
    <w:rsid w:val="000A5F98"/>
    <w:rPr>
      <w:b/>
      <w:bCs/>
    </w:rPr>
  </w:style>
  <w:style w:type="paragraph" w:customStyle="1" w:styleId="110">
    <w:name w:val="Заголовок 11"/>
    <w:basedOn w:val="a"/>
    <w:uiPriority w:val="1"/>
    <w:qFormat/>
    <w:rsid w:val="000A5F98"/>
    <w:pPr>
      <w:widowControl w:val="0"/>
      <w:ind w:left="120"/>
      <w:outlineLvl w:val="1"/>
    </w:pPr>
    <w:rPr>
      <w:b/>
      <w:bCs/>
      <w:lang w:val="en-US" w:eastAsia="en-US"/>
    </w:rPr>
  </w:style>
  <w:style w:type="paragraph" w:customStyle="1" w:styleId="TableParagraph">
    <w:name w:val="Table Paragraph"/>
    <w:basedOn w:val="a"/>
    <w:uiPriority w:val="1"/>
    <w:qFormat/>
    <w:rsid w:val="000A5F98"/>
    <w:pPr>
      <w:widowControl w:val="0"/>
    </w:pPr>
    <w:rPr>
      <w:rFonts w:ascii="Calibri" w:eastAsia="Calibri" w:hAnsi="Calibri"/>
      <w:sz w:val="22"/>
      <w:szCs w:val="22"/>
      <w:lang w:val="en-US" w:eastAsia="en-US"/>
    </w:rPr>
  </w:style>
  <w:style w:type="paragraph" w:customStyle="1" w:styleId="21">
    <w:name w:val="Заголовок 21"/>
    <w:basedOn w:val="a"/>
    <w:uiPriority w:val="1"/>
    <w:qFormat/>
    <w:rsid w:val="000A5F98"/>
    <w:pPr>
      <w:widowControl w:val="0"/>
      <w:ind w:left="100"/>
      <w:outlineLvl w:val="2"/>
    </w:pPr>
    <w:rPr>
      <w:b/>
      <w:bCs/>
      <w:i/>
      <w:lang w:val="en-US" w:eastAsia="en-US"/>
    </w:rPr>
  </w:style>
  <w:style w:type="paragraph" w:styleId="af6">
    <w:name w:val="header"/>
    <w:basedOn w:val="a"/>
    <w:link w:val="af7"/>
    <w:uiPriority w:val="99"/>
    <w:unhideWhenUsed/>
    <w:rsid w:val="000A5F98"/>
    <w:pPr>
      <w:tabs>
        <w:tab w:val="center" w:pos="4677"/>
        <w:tab w:val="right" w:pos="9355"/>
      </w:tabs>
    </w:pPr>
    <w:rPr>
      <w:rFonts w:ascii="Calibri" w:eastAsia="Calibri" w:hAnsi="Calibri"/>
      <w:sz w:val="22"/>
      <w:szCs w:val="22"/>
      <w:lang w:eastAsia="en-US"/>
    </w:rPr>
  </w:style>
  <w:style w:type="character" w:customStyle="1" w:styleId="af7">
    <w:name w:val="Верхний колонтитул Знак"/>
    <w:basedOn w:val="a0"/>
    <w:link w:val="af6"/>
    <w:uiPriority w:val="99"/>
    <w:rsid w:val="000A5F98"/>
  </w:style>
  <w:style w:type="paragraph" w:styleId="af8">
    <w:name w:val="footer"/>
    <w:basedOn w:val="a"/>
    <w:link w:val="af9"/>
    <w:uiPriority w:val="99"/>
    <w:unhideWhenUsed/>
    <w:rsid w:val="000A5F98"/>
    <w:pPr>
      <w:tabs>
        <w:tab w:val="center" w:pos="4677"/>
        <w:tab w:val="right" w:pos="9355"/>
      </w:tabs>
    </w:pPr>
    <w:rPr>
      <w:rFonts w:ascii="Calibri" w:eastAsia="Calibri" w:hAnsi="Calibri"/>
      <w:sz w:val="22"/>
      <w:szCs w:val="22"/>
      <w:lang w:eastAsia="en-US"/>
    </w:rPr>
  </w:style>
  <w:style w:type="character" w:customStyle="1" w:styleId="af9">
    <w:name w:val="Нижний колонтитул Знак"/>
    <w:basedOn w:val="a0"/>
    <w:link w:val="af8"/>
    <w:uiPriority w:val="99"/>
    <w:rsid w:val="000A5F98"/>
  </w:style>
  <w:style w:type="character" w:customStyle="1" w:styleId="s3">
    <w:name w:val="s3"/>
    <w:rsid w:val="000A5F98"/>
    <w:rPr>
      <w:rFonts w:ascii="Times New Roman" w:hAnsi="Times New Roman" w:cs="Times New Roman" w:hint="default"/>
      <w:b w:val="0"/>
      <w:bCs w:val="0"/>
      <w:i/>
      <w:iCs/>
      <w:strike w:val="0"/>
      <w:dstrike w:val="0"/>
      <w:color w:val="FF0000"/>
      <w:sz w:val="20"/>
      <w:szCs w:val="20"/>
      <w:u w:val="none"/>
      <w:effect w:val="none"/>
    </w:rPr>
  </w:style>
  <w:style w:type="character" w:customStyle="1" w:styleId="s9">
    <w:name w:val="s9"/>
    <w:rsid w:val="000A5F98"/>
    <w:rPr>
      <w:rFonts w:ascii="Times New Roman" w:hAnsi="Times New Roman" w:cs="Times New Roman" w:hint="default"/>
      <w:b/>
      <w:bCs/>
      <w:i/>
      <w:iCs/>
      <w:color w:val="333399"/>
      <w:u w:val="single"/>
      <w:bdr w:val="none" w:sz="0" w:space="0" w:color="auto" w:frame="1"/>
    </w:rPr>
  </w:style>
  <w:style w:type="paragraph" w:customStyle="1" w:styleId="afa">
    <w:name w:val="ОснТекст"/>
    <w:link w:val="13"/>
    <w:rsid w:val="000A5F98"/>
    <w:pPr>
      <w:ind w:firstLine="709"/>
      <w:jc w:val="both"/>
    </w:pPr>
    <w:rPr>
      <w:rFonts w:ascii="Times New Roman" w:eastAsia="Times New Roman" w:hAnsi="Times New Roman"/>
    </w:rPr>
  </w:style>
  <w:style w:type="character" w:customStyle="1" w:styleId="13">
    <w:name w:val="ОснТекст Знак1"/>
    <w:link w:val="afa"/>
    <w:rsid w:val="000A5F98"/>
    <w:rPr>
      <w:rFonts w:ascii="Times New Roman" w:eastAsia="Times New Roman" w:hAnsi="Times New Roman" w:cs="Times New Roman"/>
      <w:sz w:val="20"/>
      <w:szCs w:val="20"/>
      <w:lang w:eastAsia="ru-RU"/>
    </w:rPr>
  </w:style>
  <w:style w:type="paragraph" w:customStyle="1" w:styleId="Formula">
    <w:name w:val="Formula"/>
    <w:basedOn w:val="a"/>
    <w:rsid w:val="000A5F98"/>
    <w:pPr>
      <w:tabs>
        <w:tab w:val="right" w:pos="8505"/>
      </w:tabs>
      <w:ind w:left="794"/>
    </w:pPr>
    <w:rPr>
      <w:rFonts w:ascii="Arial" w:hAnsi="Arial"/>
      <w:sz w:val="18"/>
      <w:szCs w:val="20"/>
    </w:rPr>
  </w:style>
  <w:style w:type="paragraph" w:customStyle="1" w:styleId="PoiasFormula">
    <w:name w:val="PoiasFormula"/>
    <w:basedOn w:val="a"/>
    <w:rsid w:val="000A5F98"/>
    <w:pPr>
      <w:tabs>
        <w:tab w:val="left" w:pos="3402"/>
      </w:tabs>
      <w:ind w:left="3572" w:hanging="2778"/>
    </w:pPr>
    <w:rPr>
      <w:rFonts w:ascii="Arial" w:hAnsi="Arial"/>
      <w:sz w:val="18"/>
      <w:szCs w:val="20"/>
    </w:rPr>
  </w:style>
  <w:style w:type="paragraph" w:customStyle="1" w:styleId="afb">
    <w:name w:val="Îáû÷íûé"/>
    <w:rsid w:val="000A5F98"/>
    <w:rPr>
      <w:rFonts w:ascii="Times New Roman" w:eastAsia="Times New Roman" w:hAnsi="Times New Roman"/>
    </w:rPr>
  </w:style>
  <w:style w:type="paragraph" w:customStyle="1" w:styleId="OsnTxt">
    <w:name w:val="OsnTxt:"/>
    <w:basedOn w:val="a"/>
    <w:rsid w:val="000A5F98"/>
    <w:pPr>
      <w:spacing w:after="40" w:line="280" w:lineRule="exact"/>
      <w:ind w:firstLine="794"/>
      <w:jc w:val="both"/>
    </w:pPr>
    <w:rPr>
      <w:rFonts w:ascii="Times New Roman CYR" w:hAnsi="Times New Roman CYR"/>
      <w:sz w:val="20"/>
      <w:szCs w:val="20"/>
    </w:rPr>
  </w:style>
  <w:style w:type="paragraph" w:styleId="31">
    <w:name w:val="Body Text 3"/>
    <w:basedOn w:val="a"/>
    <w:link w:val="32"/>
    <w:rsid w:val="000A5F98"/>
    <w:pPr>
      <w:spacing w:after="120"/>
    </w:pPr>
    <w:rPr>
      <w:sz w:val="16"/>
      <w:szCs w:val="16"/>
      <w:lang w:eastAsia="en-US"/>
    </w:rPr>
  </w:style>
  <w:style w:type="character" w:customStyle="1" w:styleId="32">
    <w:name w:val="Основной текст 3 Знак"/>
    <w:link w:val="31"/>
    <w:rsid w:val="000A5F98"/>
    <w:rPr>
      <w:rFonts w:ascii="Times New Roman" w:eastAsia="Times New Roman" w:hAnsi="Times New Roman" w:cs="Times New Roman"/>
      <w:sz w:val="16"/>
      <w:szCs w:val="16"/>
    </w:rPr>
  </w:style>
  <w:style w:type="paragraph" w:customStyle="1" w:styleId="Abz1">
    <w:name w:val="Abz1"/>
    <w:basedOn w:val="a"/>
    <w:rsid w:val="000A5F98"/>
    <w:pPr>
      <w:spacing w:before="120" w:line="280" w:lineRule="exact"/>
      <w:ind w:firstLine="794"/>
      <w:jc w:val="both"/>
    </w:pPr>
    <w:rPr>
      <w:rFonts w:ascii="Arial" w:hAnsi="Arial"/>
      <w:sz w:val="20"/>
      <w:szCs w:val="20"/>
    </w:rPr>
  </w:style>
  <w:style w:type="paragraph" w:customStyle="1" w:styleId="210">
    <w:name w:val="Основной текст с отступом 21"/>
    <w:basedOn w:val="a"/>
    <w:rsid w:val="000A5F98"/>
    <w:pPr>
      <w:suppressAutoHyphens/>
      <w:ind w:firstLine="720"/>
      <w:jc w:val="both"/>
    </w:pPr>
    <w:rPr>
      <w:sz w:val="28"/>
      <w:szCs w:val="20"/>
      <w:lang w:eastAsia="ar-SA"/>
    </w:rPr>
  </w:style>
  <w:style w:type="paragraph" w:customStyle="1" w:styleId="OsnTxt0">
    <w:name w:val="OsnTxt"/>
    <w:link w:val="OsnTxt1"/>
    <w:rsid w:val="000A5F98"/>
    <w:pPr>
      <w:spacing w:line="280" w:lineRule="exact"/>
      <w:ind w:firstLine="794"/>
      <w:jc w:val="both"/>
    </w:pPr>
    <w:rPr>
      <w:rFonts w:ascii="Arial" w:eastAsia="Times New Roman" w:hAnsi="Arial"/>
    </w:rPr>
  </w:style>
  <w:style w:type="character" w:customStyle="1" w:styleId="OsnTxt1">
    <w:name w:val="OsnTxt Знак"/>
    <w:link w:val="OsnTxt0"/>
    <w:rsid w:val="000A5F98"/>
    <w:rPr>
      <w:rFonts w:ascii="Arial" w:eastAsia="Times New Roman" w:hAnsi="Arial" w:cs="Times New Roman"/>
      <w:sz w:val="20"/>
      <w:szCs w:val="20"/>
      <w:lang w:eastAsia="ru-RU"/>
    </w:rPr>
  </w:style>
  <w:style w:type="paragraph" w:customStyle="1" w:styleId="14">
    <w:name w:val="Обычный1"/>
    <w:rsid w:val="000A5F98"/>
    <w:pPr>
      <w:widowControl w:val="0"/>
    </w:pPr>
    <w:rPr>
      <w:rFonts w:ascii="NewtonCTT" w:eastAsia="Times New Roman" w:hAnsi="NewtonCTT"/>
      <w:snapToGrid w:val="0"/>
      <w:sz w:val="22"/>
    </w:rPr>
  </w:style>
  <w:style w:type="character" w:customStyle="1" w:styleId="s20">
    <w:name w:val="s20"/>
    <w:rsid w:val="000A5F98"/>
    <w:rPr>
      <w:shd w:val="clear" w:color="auto" w:fill="FFFFFF"/>
    </w:rPr>
  </w:style>
  <w:style w:type="paragraph" w:customStyle="1" w:styleId="PPP">
    <w:name w:val="PPP"/>
    <w:basedOn w:val="a6"/>
    <w:qFormat/>
    <w:rsid w:val="000A5F98"/>
    <w:pPr>
      <w:jc w:val="both"/>
    </w:pPr>
    <w:rPr>
      <w:rFonts w:ascii="Times New Roman" w:hAnsi="Times New Roman"/>
      <w:sz w:val="28"/>
      <w:szCs w:val="24"/>
    </w:rPr>
  </w:style>
  <w:style w:type="paragraph" w:styleId="afc">
    <w:name w:val="caption"/>
    <w:basedOn w:val="a"/>
    <w:next w:val="a"/>
    <w:uiPriority w:val="35"/>
    <w:unhideWhenUsed/>
    <w:qFormat/>
    <w:rsid w:val="000A5F98"/>
    <w:pPr>
      <w:spacing w:after="200"/>
    </w:pPr>
    <w:rPr>
      <w:rFonts w:ascii="Calibri" w:eastAsia="Calibri" w:hAnsi="Calibri"/>
      <w:b/>
      <w:bCs/>
      <w:color w:val="5B9BD5"/>
      <w:sz w:val="18"/>
      <w:szCs w:val="18"/>
      <w:lang w:eastAsia="en-US"/>
    </w:rPr>
  </w:style>
  <w:style w:type="character" w:customStyle="1" w:styleId="apple-converted-space">
    <w:name w:val="apple-converted-space"/>
    <w:basedOn w:val="a0"/>
    <w:rsid w:val="000A5F98"/>
  </w:style>
  <w:style w:type="character" w:customStyle="1" w:styleId="afd">
    <w:name w:val="Текст концевой сноски Знак"/>
    <w:link w:val="afe"/>
    <w:uiPriority w:val="99"/>
    <w:semiHidden/>
    <w:rsid w:val="000A5F98"/>
    <w:rPr>
      <w:rFonts w:ascii="Times New Roman" w:eastAsia="Times New Roman" w:hAnsi="Times New Roman" w:cs="Times New Roman"/>
      <w:sz w:val="20"/>
      <w:szCs w:val="20"/>
      <w:lang w:eastAsia="ru-RU"/>
    </w:rPr>
  </w:style>
  <w:style w:type="paragraph" w:styleId="afe">
    <w:name w:val="endnote text"/>
    <w:basedOn w:val="a"/>
    <w:link w:val="afd"/>
    <w:uiPriority w:val="99"/>
    <w:semiHidden/>
    <w:unhideWhenUsed/>
    <w:rsid w:val="000A5F98"/>
    <w:rPr>
      <w:sz w:val="20"/>
      <w:szCs w:val="20"/>
    </w:rPr>
  </w:style>
  <w:style w:type="character" w:customStyle="1" w:styleId="15">
    <w:name w:val="Текст концевой сноски Знак1"/>
    <w:uiPriority w:val="99"/>
    <w:semiHidden/>
    <w:rsid w:val="000A5F98"/>
    <w:rPr>
      <w:rFonts w:ascii="Times New Roman" w:eastAsia="Times New Roman" w:hAnsi="Times New Roman" w:cs="Times New Roman"/>
      <w:sz w:val="20"/>
      <w:szCs w:val="20"/>
      <w:lang w:eastAsia="ru-RU"/>
    </w:rPr>
  </w:style>
  <w:style w:type="character" w:customStyle="1" w:styleId="aff">
    <w:name w:val="Текст примечания Знак"/>
    <w:link w:val="aff0"/>
    <w:uiPriority w:val="99"/>
    <w:semiHidden/>
    <w:rsid w:val="000A5F98"/>
    <w:rPr>
      <w:rFonts w:eastAsia="Times New Roman"/>
      <w:sz w:val="20"/>
      <w:szCs w:val="20"/>
      <w:lang w:eastAsia="ru-RU"/>
    </w:rPr>
  </w:style>
  <w:style w:type="paragraph" w:styleId="aff0">
    <w:name w:val="annotation text"/>
    <w:basedOn w:val="a"/>
    <w:link w:val="aff"/>
    <w:uiPriority w:val="99"/>
    <w:semiHidden/>
    <w:unhideWhenUsed/>
    <w:rsid w:val="000A5F98"/>
    <w:pPr>
      <w:spacing w:after="200"/>
    </w:pPr>
    <w:rPr>
      <w:rFonts w:ascii="Calibri" w:hAnsi="Calibri"/>
      <w:sz w:val="20"/>
      <w:szCs w:val="20"/>
    </w:rPr>
  </w:style>
  <w:style w:type="character" w:customStyle="1" w:styleId="16">
    <w:name w:val="Текст примечания Знак1"/>
    <w:uiPriority w:val="99"/>
    <w:semiHidden/>
    <w:rsid w:val="000A5F98"/>
    <w:rPr>
      <w:rFonts w:ascii="Times New Roman" w:eastAsia="Times New Roman" w:hAnsi="Times New Roman" w:cs="Times New Roman"/>
      <w:sz w:val="20"/>
      <w:szCs w:val="20"/>
      <w:lang w:eastAsia="ru-RU"/>
    </w:rPr>
  </w:style>
  <w:style w:type="character" w:customStyle="1" w:styleId="aff1">
    <w:name w:val="Тема примечания Знак"/>
    <w:link w:val="aff2"/>
    <w:uiPriority w:val="99"/>
    <w:semiHidden/>
    <w:rsid w:val="000A5F98"/>
    <w:rPr>
      <w:rFonts w:eastAsia="Times New Roman"/>
      <w:b/>
      <w:bCs/>
      <w:sz w:val="20"/>
      <w:szCs w:val="20"/>
      <w:lang w:eastAsia="ru-RU"/>
    </w:rPr>
  </w:style>
  <w:style w:type="paragraph" w:styleId="aff2">
    <w:name w:val="annotation subject"/>
    <w:basedOn w:val="aff0"/>
    <w:next w:val="aff0"/>
    <w:link w:val="aff1"/>
    <w:uiPriority w:val="99"/>
    <w:semiHidden/>
    <w:unhideWhenUsed/>
    <w:rsid w:val="000A5F98"/>
    <w:rPr>
      <w:b/>
      <w:bCs/>
    </w:rPr>
  </w:style>
  <w:style w:type="character" w:customStyle="1" w:styleId="17">
    <w:name w:val="Тема примечания Знак1"/>
    <w:uiPriority w:val="99"/>
    <w:semiHidden/>
    <w:rsid w:val="000A5F98"/>
    <w:rPr>
      <w:rFonts w:ascii="Times New Roman" w:eastAsia="Times New Roman" w:hAnsi="Times New Roman" w:cs="Times New Roman"/>
      <w:b/>
      <w:bCs/>
      <w:sz w:val="20"/>
      <w:szCs w:val="20"/>
      <w:lang w:eastAsia="ru-RU"/>
    </w:rPr>
  </w:style>
  <w:style w:type="paragraph" w:customStyle="1" w:styleId="aff3">
    <w:name w:val="ОснТекст:"/>
    <w:basedOn w:val="a"/>
    <w:next w:val="a"/>
    <w:rsid w:val="000A5F98"/>
    <w:pPr>
      <w:spacing w:after="120"/>
      <w:ind w:firstLine="709"/>
      <w:jc w:val="both"/>
    </w:pPr>
    <w:rPr>
      <w:sz w:val="20"/>
      <w:szCs w:val="20"/>
    </w:rPr>
  </w:style>
  <w:style w:type="paragraph" w:customStyle="1" w:styleId="aff4">
    <w:name w:val="Знак"/>
    <w:basedOn w:val="a"/>
    <w:autoRedefine/>
    <w:rsid w:val="000A5F98"/>
    <w:pPr>
      <w:spacing w:after="160" w:line="240" w:lineRule="exact"/>
    </w:pPr>
    <w:rPr>
      <w:rFonts w:eastAsia="SimSun"/>
      <w:b/>
      <w:sz w:val="28"/>
      <w:lang w:val="en-US" w:eastAsia="en-US"/>
    </w:rPr>
  </w:style>
  <w:style w:type="character" w:styleId="aff5">
    <w:name w:val="Subtle Emphasis"/>
    <w:uiPriority w:val="19"/>
    <w:qFormat/>
    <w:rsid w:val="000A5F98"/>
    <w:rPr>
      <w:i/>
      <w:iCs/>
      <w:color w:val="404040"/>
    </w:rPr>
  </w:style>
  <w:style w:type="paragraph" w:customStyle="1" w:styleId="Pa21">
    <w:name w:val="Pa21"/>
    <w:basedOn w:val="Default"/>
    <w:next w:val="Default"/>
    <w:uiPriority w:val="99"/>
    <w:rsid w:val="000A5F98"/>
    <w:pPr>
      <w:spacing w:line="161" w:lineRule="atLeast"/>
    </w:pPr>
    <w:rPr>
      <w:rFonts w:ascii="Franklin Gothic Book" w:hAnsi="Franklin Gothic Book"/>
      <w:color w:val="auto"/>
    </w:rPr>
  </w:style>
  <w:style w:type="paragraph" w:customStyle="1" w:styleId="Pa9">
    <w:name w:val="Pa9"/>
    <w:basedOn w:val="Default"/>
    <w:next w:val="Default"/>
    <w:uiPriority w:val="99"/>
    <w:rsid w:val="000A5F98"/>
    <w:pPr>
      <w:spacing w:line="161" w:lineRule="atLeast"/>
    </w:pPr>
    <w:rPr>
      <w:rFonts w:ascii="Franklin Gothic Book" w:hAnsi="Franklin Gothic Book"/>
      <w:color w:val="auto"/>
    </w:rPr>
  </w:style>
  <w:style w:type="paragraph" w:customStyle="1" w:styleId="formattext">
    <w:name w:val="formattext"/>
    <w:basedOn w:val="a"/>
    <w:rsid w:val="000A5F98"/>
    <w:pPr>
      <w:spacing w:before="100" w:beforeAutospacing="1" w:after="100" w:afterAutospacing="1"/>
    </w:pPr>
  </w:style>
  <w:style w:type="character" w:styleId="aff6">
    <w:name w:val="Placeholder Text"/>
    <w:uiPriority w:val="99"/>
    <w:semiHidden/>
    <w:rsid w:val="000A5F98"/>
    <w:rPr>
      <w:color w:val="808080"/>
    </w:rPr>
  </w:style>
  <w:style w:type="character" w:customStyle="1" w:styleId="normal-h">
    <w:name w:val="normal-h"/>
    <w:basedOn w:val="a0"/>
    <w:rsid w:val="000A5F98"/>
  </w:style>
  <w:style w:type="paragraph" w:styleId="18">
    <w:name w:val="toc 1"/>
    <w:basedOn w:val="a"/>
    <w:next w:val="a"/>
    <w:autoRedefine/>
    <w:uiPriority w:val="39"/>
    <w:unhideWhenUsed/>
    <w:rsid w:val="000A5F98"/>
    <w:pPr>
      <w:spacing w:after="100"/>
      <w:ind w:left="709"/>
      <w:jc w:val="both"/>
    </w:pPr>
    <w:rPr>
      <w:rFonts w:eastAsia="Calibri"/>
      <w:sz w:val="22"/>
      <w:szCs w:val="22"/>
      <w:lang w:eastAsia="en-US"/>
    </w:rPr>
  </w:style>
  <w:style w:type="table" w:customStyle="1" w:styleId="19">
    <w:name w:val="Сетка таблицы1"/>
    <w:basedOn w:val="a1"/>
    <w:next w:val="af1"/>
    <w:uiPriority w:val="39"/>
    <w:rsid w:val="00615D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85776">
      <w:bodyDiv w:val="1"/>
      <w:marLeft w:val="0"/>
      <w:marRight w:val="0"/>
      <w:marTop w:val="0"/>
      <w:marBottom w:val="0"/>
      <w:divBdr>
        <w:top w:val="none" w:sz="0" w:space="0" w:color="auto"/>
        <w:left w:val="none" w:sz="0" w:space="0" w:color="auto"/>
        <w:bottom w:val="none" w:sz="0" w:space="0" w:color="auto"/>
        <w:right w:val="none" w:sz="0" w:space="0" w:color="auto"/>
      </w:divBdr>
    </w:div>
    <w:div w:id="56976920">
      <w:bodyDiv w:val="1"/>
      <w:marLeft w:val="0"/>
      <w:marRight w:val="0"/>
      <w:marTop w:val="0"/>
      <w:marBottom w:val="0"/>
      <w:divBdr>
        <w:top w:val="none" w:sz="0" w:space="0" w:color="auto"/>
        <w:left w:val="none" w:sz="0" w:space="0" w:color="auto"/>
        <w:bottom w:val="none" w:sz="0" w:space="0" w:color="auto"/>
        <w:right w:val="none" w:sz="0" w:space="0" w:color="auto"/>
      </w:divBdr>
    </w:div>
    <w:div w:id="64760678">
      <w:bodyDiv w:val="1"/>
      <w:marLeft w:val="0"/>
      <w:marRight w:val="0"/>
      <w:marTop w:val="0"/>
      <w:marBottom w:val="0"/>
      <w:divBdr>
        <w:top w:val="none" w:sz="0" w:space="0" w:color="auto"/>
        <w:left w:val="none" w:sz="0" w:space="0" w:color="auto"/>
        <w:bottom w:val="none" w:sz="0" w:space="0" w:color="auto"/>
        <w:right w:val="none" w:sz="0" w:space="0" w:color="auto"/>
      </w:divBdr>
    </w:div>
    <w:div w:id="147670066">
      <w:bodyDiv w:val="1"/>
      <w:marLeft w:val="0"/>
      <w:marRight w:val="0"/>
      <w:marTop w:val="0"/>
      <w:marBottom w:val="0"/>
      <w:divBdr>
        <w:top w:val="none" w:sz="0" w:space="0" w:color="auto"/>
        <w:left w:val="none" w:sz="0" w:space="0" w:color="auto"/>
        <w:bottom w:val="none" w:sz="0" w:space="0" w:color="auto"/>
        <w:right w:val="none" w:sz="0" w:space="0" w:color="auto"/>
      </w:divBdr>
    </w:div>
    <w:div w:id="161093480">
      <w:bodyDiv w:val="1"/>
      <w:marLeft w:val="0"/>
      <w:marRight w:val="0"/>
      <w:marTop w:val="0"/>
      <w:marBottom w:val="0"/>
      <w:divBdr>
        <w:top w:val="none" w:sz="0" w:space="0" w:color="auto"/>
        <w:left w:val="none" w:sz="0" w:space="0" w:color="auto"/>
        <w:bottom w:val="none" w:sz="0" w:space="0" w:color="auto"/>
        <w:right w:val="none" w:sz="0" w:space="0" w:color="auto"/>
      </w:divBdr>
    </w:div>
    <w:div w:id="195241019">
      <w:bodyDiv w:val="1"/>
      <w:marLeft w:val="0"/>
      <w:marRight w:val="0"/>
      <w:marTop w:val="0"/>
      <w:marBottom w:val="0"/>
      <w:divBdr>
        <w:top w:val="none" w:sz="0" w:space="0" w:color="auto"/>
        <w:left w:val="none" w:sz="0" w:space="0" w:color="auto"/>
        <w:bottom w:val="none" w:sz="0" w:space="0" w:color="auto"/>
        <w:right w:val="none" w:sz="0" w:space="0" w:color="auto"/>
      </w:divBdr>
    </w:div>
    <w:div w:id="202138080">
      <w:bodyDiv w:val="1"/>
      <w:marLeft w:val="0"/>
      <w:marRight w:val="0"/>
      <w:marTop w:val="0"/>
      <w:marBottom w:val="0"/>
      <w:divBdr>
        <w:top w:val="none" w:sz="0" w:space="0" w:color="auto"/>
        <w:left w:val="none" w:sz="0" w:space="0" w:color="auto"/>
        <w:bottom w:val="none" w:sz="0" w:space="0" w:color="auto"/>
        <w:right w:val="none" w:sz="0" w:space="0" w:color="auto"/>
      </w:divBdr>
    </w:div>
    <w:div w:id="263004842">
      <w:bodyDiv w:val="1"/>
      <w:marLeft w:val="0"/>
      <w:marRight w:val="0"/>
      <w:marTop w:val="0"/>
      <w:marBottom w:val="0"/>
      <w:divBdr>
        <w:top w:val="none" w:sz="0" w:space="0" w:color="auto"/>
        <w:left w:val="none" w:sz="0" w:space="0" w:color="auto"/>
        <w:bottom w:val="none" w:sz="0" w:space="0" w:color="auto"/>
        <w:right w:val="none" w:sz="0" w:space="0" w:color="auto"/>
      </w:divBdr>
    </w:div>
    <w:div w:id="303586499">
      <w:bodyDiv w:val="1"/>
      <w:marLeft w:val="0"/>
      <w:marRight w:val="0"/>
      <w:marTop w:val="0"/>
      <w:marBottom w:val="0"/>
      <w:divBdr>
        <w:top w:val="none" w:sz="0" w:space="0" w:color="auto"/>
        <w:left w:val="none" w:sz="0" w:space="0" w:color="auto"/>
        <w:bottom w:val="none" w:sz="0" w:space="0" w:color="auto"/>
        <w:right w:val="none" w:sz="0" w:space="0" w:color="auto"/>
      </w:divBdr>
    </w:div>
    <w:div w:id="305206805">
      <w:bodyDiv w:val="1"/>
      <w:marLeft w:val="0"/>
      <w:marRight w:val="0"/>
      <w:marTop w:val="0"/>
      <w:marBottom w:val="0"/>
      <w:divBdr>
        <w:top w:val="none" w:sz="0" w:space="0" w:color="auto"/>
        <w:left w:val="none" w:sz="0" w:space="0" w:color="auto"/>
        <w:bottom w:val="none" w:sz="0" w:space="0" w:color="auto"/>
        <w:right w:val="none" w:sz="0" w:space="0" w:color="auto"/>
      </w:divBdr>
    </w:div>
    <w:div w:id="315888345">
      <w:bodyDiv w:val="1"/>
      <w:marLeft w:val="0"/>
      <w:marRight w:val="0"/>
      <w:marTop w:val="0"/>
      <w:marBottom w:val="0"/>
      <w:divBdr>
        <w:top w:val="none" w:sz="0" w:space="0" w:color="auto"/>
        <w:left w:val="none" w:sz="0" w:space="0" w:color="auto"/>
        <w:bottom w:val="none" w:sz="0" w:space="0" w:color="auto"/>
        <w:right w:val="none" w:sz="0" w:space="0" w:color="auto"/>
      </w:divBdr>
    </w:div>
    <w:div w:id="326136106">
      <w:bodyDiv w:val="1"/>
      <w:marLeft w:val="0"/>
      <w:marRight w:val="0"/>
      <w:marTop w:val="0"/>
      <w:marBottom w:val="0"/>
      <w:divBdr>
        <w:top w:val="none" w:sz="0" w:space="0" w:color="auto"/>
        <w:left w:val="none" w:sz="0" w:space="0" w:color="auto"/>
        <w:bottom w:val="none" w:sz="0" w:space="0" w:color="auto"/>
        <w:right w:val="none" w:sz="0" w:space="0" w:color="auto"/>
      </w:divBdr>
    </w:div>
    <w:div w:id="334310830">
      <w:bodyDiv w:val="1"/>
      <w:marLeft w:val="0"/>
      <w:marRight w:val="0"/>
      <w:marTop w:val="0"/>
      <w:marBottom w:val="0"/>
      <w:divBdr>
        <w:top w:val="none" w:sz="0" w:space="0" w:color="auto"/>
        <w:left w:val="none" w:sz="0" w:space="0" w:color="auto"/>
        <w:bottom w:val="none" w:sz="0" w:space="0" w:color="auto"/>
        <w:right w:val="none" w:sz="0" w:space="0" w:color="auto"/>
      </w:divBdr>
    </w:div>
    <w:div w:id="349989222">
      <w:bodyDiv w:val="1"/>
      <w:marLeft w:val="0"/>
      <w:marRight w:val="0"/>
      <w:marTop w:val="0"/>
      <w:marBottom w:val="0"/>
      <w:divBdr>
        <w:top w:val="none" w:sz="0" w:space="0" w:color="auto"/>
        <w:left w:val="none" w:sz="0" w:space="0" w:color="auto"/>
        <w:bottom w:val="none" w:sz="0" w:space="0" w:color="auto"/>
        <w:right w:val="none" w:sz="0" w:space="0" w:color="auto"/>
      </w:divBdr>
    </w:div>
    <w:div w:id="364910199">
      <w:bodyDiv w:val="1"/>
      <w:marLeft w:val="0"/>
      <w:marRight w:val="0"/>
      <w:marTop w:val="0"/>
      <w:marBottom w:val="0"/>
      <w:divBdr>
        <w:top w:val="none" w:sz="0" w:space="0" w:color="auto"/>
        <w:left w:val="none" w:sz="0" w:space="0" w:color="auto"/>
        <w:bottom w:val="none" w:sz="0" w:space="0" w:color="auto"/>
        <w:right w:val="none" w:sz="0" w:space="0" w:color="auto"/>
      </w:divBdr>
    </w:div>
    <w:div w:id="365762583">
      <w:bodyDiv w:val="1"/>
      <w:marLeft w:val="0"/>
      <w:marRight w:val="0"/>
      <w:marTop w:val="0"/>
      <w:marBottom w:val="0"/>
      <w:divBdr>
        <w:top w:val="none" w:sz="0" w:space="0" w:color="auto"/>
        <w:left w:val="none" w:sz="0" w:space="0" w:color="auto"/>
        <w:bottom w:val="none" w:sz="0" w:space="0" w:color="auto"/>
        <w:right w:val="none" w:sz="0" w:space="0" w:color="auto"/>
      </w:divBdr>
    </w:div>
    <w:div w:id="368771635">
      <w:bodyDiv w:val="1"/>
      <w:marLeft w:val="0"/>
      <w:marRight w:val="0"/>
      <w:marTop w:val="0"/>
      <w:marBottom w:val="0"/>
      <w:divBdr>
        <w:top w:val="none" w:sz="0" w:space="0" w:color="auto"/>
        <w:left w:val="none" w:sz="0" w:space="0" w:color="auto"/>
        <w:bottom w:val="none" w:sz="0" w:space="0" w:color="auto"/>
        <w:right w:val="none" w:sz="0" w:space="0" w:color="auto"/>
      </w:divBdr>
    </w:div>
    <w:div w:id="412511794">
      <w:bodyDiv w:val="1"/>
      <w:marLeft w:val="0"/>
      <w:marRight w:val="0"/>
      <w:marTop w:val="0"/>
      <w:marBottom w:val="0"/>
      <w:divBdr>
        <w:top w:val="none" w:sz="0" w:space="0" w:color="auto"/>
        <w:left w:val="none" w:sz="0" w:space="0" w:color="auto"/>
        <w:bottom w:val="none" w:sz="0" w:space="0" w:color="auto"/>
        <w:right w:val="none" w:sz="0" w:space="0" w:color="auto"/>
      </w:divBdr>
    </w:div>
    <w:div w:id="416439132">
      <w:bodyDiv w:val="1"/>
      <w:marLeft w:val="0"/>
      <w:marRight w:val="0"/>
      <w:marTop w:val="0"/>
      <w:marBottom w:val="0"/>
      <w:divBdr>
        <w:top w:val="none" w:sz="0" w:space="0" w:color="auto"/>
        <w:left w:val="none" w:sz="0" w:space="0" w:color="auto"/>
        <w:bottom w:val="none" w:sz="0" w:space="0" w:color="auto"/>
        <w:right w:val="none" w:sz="0" w:space="0" w:color="auto"/>
      </w:divBdr>
    </w:div>
    <w:div w:id="425688934">
      <w:bodyDiv w:val="1"/>
      <w:marLeft w:val="0"/>
      <w:marRight w:val="0"/>
      <w:marTop w:val="0"/>
      <w:marBottom w:val="0"/>
      <w:divBdr>
        <w:top w:val="none" w:sz="0" w:space="0" w:color="auto"/>
        <w:left w:val="none" w:sz="0" w:space="0" w:color="auto"/>
        <w:bottom w:val="none" w:sz="0" w:space="0" w:color="auto"/>
        <w:right w:val="none" w:sz="0" w:space="0" w:color="auto"/>
      </w:divBdr>
    </w:div>
    <w:div w:id="440494872">
      <w:bodyDiv w:val="1"/>
      <w:marLeft w:val="0"/>
      <w:marRight w:val="0"/>
      <w:marTop w:val="0"/>
      <w:marBottom w:val="0"/>
      <w:divBdr>
        <w:top w:val="none" w:sz="0" w:space="0" w:color="auto"/>
        <w:left w:val="none" w:sz="0" w:space="0" w:color="auto"/>
        <w:bottom w:val="none" w:sz="0" w:space="0" w:color="auto"/>
        <w:right w:val="none" w:sz="0" w:space="0" w:color="auto"/>
      </w:divBdr>
    </w:div>
    <w:div w:id="455566943">
      <w:bodyDiv w:val="1"/>
      <w:marLeft w:val="0"/>
      <w:marRight w:val="0"/>
      <w:marTop w:val="0"/>
      <w:marBottom w:val="0"/>
      <w:divBdr>
        <w:top w:val="none" w:sz="0" w:space="0" w:color="auto"/>
        <w:left w:val="none" w:sz="0" w:space="0" w:color="auto"/>
        <w:bottom w:val="none" w:sz="0" w:space="0" w:color="auto"/>
        <w:right w:val="none" w:sz="0" w:space="0" w:color="auto"/>
      </w:divBdr>
    </w:div>
    <w:div w:id="478690254">
      <w:bodyDiv w:val="1"/>
      <w:marLeft w:val="0"/>
      <w:marRight w:val="0"/>
      <w:marTop w:val="0"/>
      <w:marBottom w:val="0"/>
      <w:divBdr>
        <w:top w:val="none" w:sz="0" w:space="0" w:color="auto"/>
        <w:left w:val="none" w:sz="0" w:space="0" w:color="auto"/>
        <w:bottom w:val="none" w:sz="0" w:space="0" w:color="auto"/>
        <w:right w:val="none" w:sz="0" w:space="0" w:color="auto"/>
      </w:divBdr>
    </w:div>
    <w:div w:id="479929058">
      <w:bodyDiv w:val="1"/>
      <w:marLeft w:val="0"/>
      <w:marRight w:val="0"/>
      <w:marTop w:val="0"/>
      <w:marBottom w:val="0"/>
      <w:divBdr>
        <w:top w:val="none" w:sz="0" w:space="0" w:color="auto"/>
        <w:left w:val="none" w:sz="0" w:space="0" w:color="auto"/>
        <w:bottom w:val="none" w:sz="0" w:space="0" w:color="auto"/>
        <w:right w:val="none" w:sz="0" w:space="0" w:color="auto"/>
      </w:divBdr>
    </w:div>
    <w:div w:id="493763095">
      <w:bodyDiv w:val="1"/>
      <w:marLeft w:val="0"/>
      <w:marRight w:val="0"/>
      <w:marTop w:val="0"/>
      <w:marBottom w:val="0"/>
      <w:divBdr>
        <w:top w:val="none" w:sz="0" w:space="0" w:color="auto"/>
        <w:left w:val="none" w:sz="0" w:space="0" w:color="auto"/>
        <w:bottom w:val="none" w:sz="0" w:space="0" w:color="auto"/>
        <w:right w:val="none" w:sz="0" w:space="0" w:color="auto"/>
      </w:divBdr>
    </w:div>
    <w:div w:id="511653818">
      <w:bodyDiv w:val="1"/>
      <w:marLeft w:val="0"/>
      <w:marRight w:val="0"/>
      <w:marTop w:val="0"/>
      <w:marBottom w:val="0"/>
      <w:divBdr>
        <w:top w:val="none" w:sz="0" w:space="0" w:color="auto"/>
        <w:left w:val="none" w:sz="0" w:space="0" w:color="auto"/>
        <w:bottom w:val="none" w:sz="0" w:space="0" w:color="auto"/>
        <w:right w:val="none" w:sz="0" w:space="0" w:color="auto"/>
      </w:divBdr>
    </w:div>
    <w:div w:id="521210220">
      <w:bodyDiv w:val="1"/>
      <w:marLeft w:val="0"/>
      <w:marRight w:val="0"/>
      <w:marTop w:val="0"/>
      <w:marBottom w:val="0"/>
      <w:divBdr>
        <w:top w:val="none" w:sz="0" w:space="0" w:color="auto"/>
        <w:left w:val="none" w:sz="0" w:space="0" w:color="auto"/>
        <w:bottom w:val="none" w:sz="0" w:space="0" w:color="auto"/>
        <w:right w:val="none" w:sz="0" w:space="0" w:color="auto"/>
      </w:divBdr>
    </w:div>
    <w:div w:id="577403338">
      <w:bodyDiv w:val="1"/>
      <w:marLeft w:val="0"/>
      <w:marRight w:val="0"/>
      <w:marTop w:val="0"/>
      <w:marBottom w:val="0"/>
      <w:divBdr>
        <w:top w:val="none" w:sz="0" w:space="0" w:color="auto"/>
        <w:left w:val="none" w:sz="0" w:space="0" w:color="auto"/>
        <w:bottom w:val="none" w:sz="0" w:space="0" w:color="auto"/>
        <w:right w:val="none" w:sz="0" w:space="0" w:color="auto"/>
      </w:divBdr>
    </w:div>
    <w:div w:id="583957672">
      <w:bodyDiv w:val="1"/>
      <w:marLeft w:val="0"/>
      <w:marRight w:val="0"/>
      <w:marTop w:val="0"/>
      <w:marBottom w:val="0"/>
      <w:divBdr>
        <w:top w:val="none" w:sz="0" w:space="0" w:color="auto"/>
        <w:left w:val="none" w:sz="0" w:space="0" w:color="auto"/>
        <w:bottom w:val="none" w:sz="0" w:space="0" w:color="auto"/>
        <w:right w:val="none" w:sz="0" w:space="0" w:color="auto"/>
      </w:divBdr>
    </w:div>
    <w:div w:id="590624000">
      <w:bodyDiv w:val="1"/>
      <w:marLeft w:val="0"/>
      <w:marRight w:val="0"/>
      <w:marTop w:val="0"/>
      <w:marBottom w:val="0"/>
      <w:divBdr>
        <w:top w:val="none" w:sz="0" w:space="0" w:color="auto"/>
        <w:left w:val="none" w:sz="0" w:space="0" w:color="auto"/>
        <w:bottom w:val="none" w:sz="0" w:space="0" w:color="auto"/>
        <w:right w:val="none" w:sz="0" w:space="0" w:color="auto"/>
      </w:divBdr>
    </w:div>
    <w:div w:id="604312252">
      <w:bodyDiv w:val="1"/>
      <w:marLeft w:val="0"/>
      <w:marRight w:val="0"/>
      <w:marTop w:val="0"/>
      <w:marBottom w:val="0"/>
      <w:divBdr>
        <w:top w:val="none" w:sz="0" w:space="0" w:color="auto"/>
        <w:left w:val="none" w:sz="0" w:space="0" w:color="auto"/>
        <w:bottom w:val="none" w:sz="0" w:space="0" w:color="auto"/>
        <w:right w:val="none" w:sz="0" w:space="0" w:color="auto"/>
      </w:divBdr>
    </w:div>
    <w:div w:id="689185387">
      <w:bodyDiv w:val="1"/>
      <w:marLeft w:val="0"/>
      <w:marRight w:val="0"/>
      <w:marTop w:val="0"/>
      <w:marBottom w:val="0"/>
      <w:divBdr>
        <w:top w:val="none" w:sz="0" w:space="0" w:color="auto"/>
        <w:left w:val="none" w:sz="0" w:space="0" w:color="auto"/>
        <w:bottom w:val="none" w:sz="0" w:space="0" w:color="auto"/>
        <w:right w:val="none" w:sz="0" w:space="0" w:color="auto"/>
      </w:divBdr>
    </w:div>
    <w:div w:id="715934213">
      <w:bodyDiv w:val="1"/>
      <w:marLeft w:val="0"/>
      <w:marRight w:val="0"/>
      <w:marTop w:val="0"/>
      <w:marBottom w:val="0"/>
      <w:divBdr>
        <w:top w:val="none" w:sz="0" w:space="0" w:color="auto"/>
        <w:left w:val="none" w:sz="0" w:space="0" w:color="auto"/>
        <w:bottom w:val="none" w:sz="0" w:space="0" w:color="auto"/>
        <w:right w:val="none" w:sz="0" w:space="0" w:color="auto"/>
      </w:divBdr>
    </w:div>
    <w:div w:id="767846988">
      <w:bodyDiv w:val="1"/>
      <w:marLeft w:val="0"/>
      <w:marRight w:val="0"/>
      <w:marTop w:val="0"/>
      <w:marBottom w:val="0"/>
      <w:divBdr>
        <w:top w:val="none" w:sz="0" w:space="0" w:color="auto"/>
        <w:left w:val="none" w:sz="0" w:space="0" w:color="auto"/>
        <w:bottom w:val="none" w:sz="0" w:space="0" w:color="auto"/>
        <w:right w:val="none" w:sz="0" w:space="0" w:color="auto"/>
      </w:divBdr>
    </w:div>
    <w:div w:id="770466314">
      <w:bodyDiv w:val="1"/>
      <w:marLeft w:val="0"/>
      <w:marRight w:val="0"/>
      <w:marTop w:val="0"/>
      <w:marBottom w:val="0"/>
      <w:divBdr>
        <w:top w:val="none" w:sz="0" w:space="0" w:color="auto"/>
        <w:left w:val="none" w:sz="0" w:space="0" w:color="auto"/>
        <w:bottom w:val="none" w:sz="0" w:space="0" w:color="auto"/>
        <w:right w:val="none" w:sz="0" w:space="0" w:color="auto"/>
      </w:divBdr>
    </w:div>
    <w:div w:id="793912954">
      <w:bodyDiv w:val="1"/>
      <w:marLeft w:val="0"/>
      <w:marRight w:val="0"/>
      <w:marTop w:val="0"/>
      <w:marBottom w:val="0"/>
      <w:divBdr>
        <w:top w:val="none" w:sz="0" w:space="0" w:color="auto"/>
        <w:left w:val="none" w:sz="0" w:space="0" w:color="auto"/>
        <w:bottom w:val="none" w:sz="0" w:space="0" w:color="auto"/>
        <w:right w:val="none" w:sz="0" w:space="0" w:color="auto"/>
      </w:divBdr>
    </w:div>
    <w:div w:id="797988089">
      <w:bodyDiv w:val="1"/>
      <w:marLeft w:val="0"/>
      <w:marRight w:val="0"/>
      <w:marTop w:val="0"/>
      <w:marBottom w:val="0"/>
      <w:divBdr>
        <w:top w:val="none" w:sz="0" w:space="0" w:color="auto"/>
        <w:left w:val="none" w:sz="0" w:space="0" w:color="auto"/>
        <w:bottom w:val="none" w:sz="0" w:space="0" w:color="auto"/>
        <w:right w:val="none" w:sz="0" w:space="0" w:color="auto"/>
      </w:divBdr>
    </w:div>
    <w:div w:id="857163355">
      <w:bodyDiv w:val="1"/>
      <w:marLeft w:val="0"/>
      <w:marRight w:val="0"/>
      <w:marTop w:val="0"/>
      <w:marBottom w:val="0"/>
      <w:divBdr>
        <w:top w:val="none" w:sz="0" w:space="0" w:color="auto"/>
        <w:left w:val="none" w:sz="0" w:space="0" w:color="auto"/>
        <w:bottom w:val="none" w:sz="0" w:space="0" w:color="auto"/>
        <w:right w:val="none" w:sz="0" w:space="0" w:color="auto"/>
      </w:divBdr>
    </w:div>
    <w:div w:id="859322762">
      <w:bodyDiv w:val="1"/>
      <w:marLeft w:val="0"/>
      <w:marRight w:val="0"/>
      <w:marTop w:val="0"/>
      <w:marBottom w:val="0"/>
      <w:divBdr>
        <w:top w:val="none" w:sz="0" w:space="0" w:color="auto"/>
        <w:left w:val="none" w:sz="0" w:space="0" w:color="auto"/>
        <w:bottom w:val="none" w:sz="0" w:space="0" w:color="auto"/>
        <w:right w:val="none" w:sz="0" w:space="0" w:color="auto"/>
      </w:divBdr>
    </w:div>
    <w:div w:id="898905400">
      <w:bodyDiv w:val="1"/>
      <w:marLeft w:val="0"/>
      <w:marRight w:val="0"/>
      <w:marTop w:val="0"/>
      <w:marBottom w:val="0"/>
      <w:divBdr>
        <w:top w:val="none" w:sz="0" w:space="0" w:color="auto"/>
        <w:left w:val="none" w:sz="0" w:space="0" w:color="auto"/>
        <w:bottom w:val="none" w:sz="0" w:space="0" w:color="auto"/>
        <w:right w:val="none" w:sz="0" w:space="0" w:color="auto"/>
      </w:divBdr>
    </w:div>
    <w:div w:id="935135149">
      <w:bodyDiv w:val="1"/>
      <w:marLeft w:val="0"/>
      <w:marRight w:val="0"/>
      <w:marTop w:val="0"/>
      <w:marBottom w:val="0"/>
      <w:divBdr>
        <w:top w:val="none" w:sz="0" w:space="0" w:color="auto"/>
        <w:left w:val="none" w:sz="0" w:space="0" w:color="auto"/>
        <w:bottom w:val="none" w:sz="0" w:space="0" w:color="auto"/>
        <w:right w:val="none" w:sz="0" w:space="0" w:color="auto"/>
      </w:divBdr>
    </w:div>
    <w:div w:id="938945210">
      <w:bodyDiv w:val="1"/>
      <w:marLeft w:val="0"/>
      <w:marRight w:val="0"/>
      <w:marTop w:val="0"/>
      <w:marBottom w:val="0"/>
      <w:divBdr>
        <w:top w:val="none" w:sz="0" w:space="0" w:color="auto"/>
        <w:left w:val="none" w:sz="0" w:space="0" w:color="auto"/>
        <w:bottom w:val="none" w:sz="0" w:space="0" w:color="auto"/>
        <w:right w:val="none" w:sz="0" w:space="0" w:color="auto"/>
      </w:divBdr>
    </w:div>
    <w:div w:id="956326212">
      <w:bodyDiv w:val="1"/>
      <w:marLeft w:val="0"/>
      <w:marRight w:val="0"/>
      <w:marTop w:val="0"/>
      <w:marBottom w:val="0"/>
      <w:divBdr>
        <w:top w:val="none" w:sz="0" w:space="0" w:color="auto"/>
        <w:left w:val="none" w:sz="0" w:space="0" w:color="auto"/>
        <w:bottom w:val="none" w:sz="0" w:space="0" w:color="auto"/>
        <w:right w:val="none" w:sz="0" w:space="0" w:color="auto"/>
      </w:divBdr>
    </w:div>
    <w:div w:id="1012877743">
      <w:bodyDiv w:val="1"/>
      <w:marLeft w:val="0"/>
      <w:marRight w:val="0"/>
      <w:marTop w:val="0"/>
      <w:marBottom w:val="0"/>
      <w:divBdr>
        <w:top w:val="none" w:sz="0" w:space="0" w:color="auto"/>
        <w:left w:val="none" w:sz="0" w:space="0" w:color="auto"/>
        <w:bottom w:val="none" w:sz="0" w:space="0" w:color="auto"/>
        <w:right w:val="none" w:sz="0" w:space="0" w:color="auto"/>
      </w:divBdr>
    </w:div>
    <w:div w:id="1054621691">
      <w:bodyDiv w:val="1"/>
      <w:marLeft w:val="0"/>
      <w:marRight w:val="0"/>
      <w:marTop w:val="0"/>
      <w:marBottom w:val="0"/>
      <w:divBdr>
        <w:top w:val="none" w:sz="0" w:space="0" w:color="auto"/>
        <w:left w:val="none" w:sz="0" w:space="0" w:color="auto"/>
        <w:bottom w:val="none" w:sz="0" w:space="0" w:color="auto"/>
        <w:right w:val="none" w:sz="0" w:space="0" w:color="auto"/>
      </w:divBdr>
    </w:div>
    <w:div w:id="1060976512">
      <w:bodyDiv w:val="1"/>
      <w:marLeft w:val="0"/>
      <w:marRight w:val="0"/>
      <w:marTop w:val="0"/>
      <w:marBottom w:val="0"/>
      <w:divBdr>
        <w:top w:val="none" w:sz="0" w:space="0" w:color="auto"/>
        <w:left w:val="none" w:sz="0" w:space="0" w:color="auto"/>
        <w:bottom w:val="none" w:sz="0" w:space="0" w:color="auto"/>
        <w:right w:val="none" w:sz="0" w:space="0" w:color="auto"/>
      </w:divBdr>
    </w:div>
    <w:div w:id="1061440329">
      <w:bodyDiv w:val="1"/>
      <w:marLeft w:val="0"/>
      <w:marRight w:val="0"/>
      <w:marTop w:val="0"/>
      <w:marBottom w:val="0"/>
      <w:divBdr>
        <w:top w:val="none" w:sz="0" w:space="0" w:color="auto"/>
        <w:left w:val="none" w:sz="0" w:space="0" w:color="auto"/>
        <w:bottom w:val="none" w:sz="0" w:space="0" w:color="auto"/>
        <w:right w:val="none" w:sz="0" w:space="0" w:color="auto"/>
      </w:divBdr>
    </w:div>
    <w:div w:id="1077247893">
      <w:bodyDiv w:val="1"/>
      <w:marLeft w:val="0"/>
      <w:marRight w:val="0"/>
      <w:marTop w:val="0"/>
      <w:marBottom w:val="0"/>
      <w:divBdr>
        <w:top w:val="none" w:sz="0" w:space="0" w:color="auto"/>
        <w:left w:val="none" w:sz="0" w:space="0" w:color="auto"/>
        <w:bottom w:val="none" w:sz="0" w:space="0" w:color="auto"/>
        <w:right w:val="none" w:sz="0" w:space="0" w:color="auto"/>
      </w:divBdr>
    </w:div>
    <w:div w:id="1082028876">
      <w:bodyDiv w:val="1"/>
      <w:marLeft w:val="0"/>
      <w:marRight w:val="0"/>
      <w:marTop w:val="0"/>
      <w:marBottom w:val="0"/>
      <w:divBdr>
        <w:top w:val="none" w:sz="0" w:space="0" w:color="auto"/>
        <w:left w:val="none" w:sz="0" w:space="0" w:color="auto"/>
        <w:bottom w:val="none" w:sz="0" w:space="0" w:color="auto"/>
        <w:right w:val="none" w:sz="0" w:space="0" w:color="auto"/>
      </w:divBdr>
    </w:div>
    <w:div w:id="1102382343">
      <w:bodyDiv w:val="1"/>
      <w:marLeft w:val="0"/>
      <w:marRight w:val="0"/>
      <w:marTop w:val="0"/>
      <w:marBottom w:val="0"/>
      <w:divBdr>
        <w:top w:val="none" w:sz="0" w:space="0" w:color="auto"/>
        <w:left w:val="none" w:sz="0" w:space="0" w:color="auto"/>
        <w:bottom w:val="none" w:sz="0" w:space="0" w:color="auto"/>
        <w:right w:val="none" w:sz="0" w:space="0" w:color="auto"/>
      </w:divBdr>
    </w:div>
    <w:div w:id="1112212583">
      <w:bodyDiv w:val="1"/>
      <w:marLeft w:val="0"/>
      <w:marRight w:val="0"/>
      <w:marTop w:val="0"/>
      <w:marBottom w:val="0"/>
      <w:divBdr>
        <w:top w:val="none" w:sz="0" w:space="0" w:color="auto"/>
        <w:left w:val="none" w:sz="0" w:space="0" w:color="auto"/>
        <w:bottom w:val="none" w:sz="0" w:space="0" w:color="auto"/>
        <w:right w:val="none" w:sz="0" w:space="0" w:color="auto"/>
      </w:divBdr>
    </w:div>
    <w:div w:id="1139955834">
      <w:bodyDiv w:val="1"/>
      <w:marLeft w:val="0"/>
      <w:marRight w:val="0"/>
      <w:marTop w:val="0"/>
      <w:marBottom w:val="0"/>
      <w:divBdr>
        <w:top w:val="none" w:sz="0" w:space="0" w:color="auto"/>
        <w:left w:val="none" w:sz="0" w:space="0" w:color="auto"/>
        <w:bottom w:val="none" w:sz="0" w:space="0" w:color="auto"/>
        <w:right w:val="none" w:sz="0" w:space="0" w:color="auto"/>
      </w:divBdr>
    </w:div>
    <w:div w:id="1141075987">
      <w:bodyDiv w:val="1"/>
      <w:marLeft w:val="0"/>
      <w:marRight w:val="0"/>
      <w:marTop w:val="0"/>
      <w:marBottom w:val="0"/>
      <w:divBdr>
        <w:top w:val="none" w:sz="0" w:space="0" w:color="auto"/>
        <w:left w:val="none" w:sz="0" w:space="0" w:color="auto"/>
        <w:bottom w:val="none" w:sz="0" w:space="0" w:color="auto"/>
        <w:right w:val="none" w:sz="0" w:space="0" w:color="auto"/>
      </w:divBdr>
    </w:div>
    <w:div w:id="1161384360">
      <w:bodyDiv w:val="1"/>
      <w:marLeft w:val="0"/>
      <w:marRight w:val="0"/>
      <w:marTop w:val="0"/>
      <w:marBottom w:val="0"/>
      <w:divBdr>
        <w:top w:val="none" w:sz="0" w:space="0" w:color="auto"/>
        <w:left w:val="none" w:sz="0" w:space="0" w:color="auto"/>
        <w:bottom w:val="none" w:sz="0" w:space="0" w:color="auto"/>
        <w:right w:val="none" w:sz="0" w:space="0" w:color="auto"/>
      </w:divBdr>
    </w:div>
    <w:div w:id="1168903359">
      <w:bodyDiv w:val="1"/>
      <w:marLeft w:val="0"/>
      <w:marRight w:val="0"/>
      <w:marTop w:val="0"/>
      <w:marBottom w:val="0"/>
      <w:divBdr>
        <w:top w:val="none" w:sz="0" w:space="0" w:color="auto"/>
        <w:left w:val="none" w:sz="0" w:space="0" w:color="auto"/>
        <w:bottom w:val="none" w:sz="0" w:space="0" w:color="auto"/>
        <w:right w:val="none" w:sz="0" w:space="0" w:color="auto"/>
      </w:divBdr>
    </w:div>
    <w:div w:id="1175338333">
      <w:bodyDiv w:val="1"/>
      <w:marLeft w:val="0"/>
      <w:marRight w:val="0"/>
      <w:marTop w:val="0"/>
      <w:marBottom w:val="0"/>
      <w:divBdr>
        <w:top w:val="none" w:sz="0" w:space="0" w:color="auto"/>
        <w:left w:val="none" w:sz="0" w:space="0" w:color="auto"/>
        <w:bottom w:val="none" w:sz="0" w:space="0" w:color="auto"/>
        <w:right w:val="none" w:sz="0" w:space="0" w:color="auto"/>
      </w:divBdr>
    </w:div>
    <w:div w:id="1186016476">
      <w:bodyDiv w:val="1"/>
      <w:marLeft w:val="0"/>
      <w:marRight w:val="0"/>
      <w:marTop w:val="0"/>
      <w:marBottom w:val="0"/>
      <w:divBdr>
        <w:top w:val="none" w:sz="0" w:space="0" w:color="auto"/>
        <w:left w:val="none" w:sz="0" w:space="0" w:color="auto"/>
        <w:bottom w:val="none" w:sz="0" w:space="0" w:color="auto"/>
        <w:right w:val="none" w:sz="0" w:space="0" w:color="auto"/>
      </w:divBdr>
    </w:div>
    <w:div w:id="1220552261">
      <w:bodyDiv w:val="1"/>
      <w:marLeft w:val="0"/>
      <w:marRight w:val="0"/>
      <w:marTop w:val="0"/>
      <w:marBottom w:val="0"/>
      <w:divBdr>
        <w:top w:val="none" w:sz="0" w:space="0" w:color="auto"/>
        <w:left w:val="none" w:sz="0" w:space="0" w:color="auto"/>
        <w:bottom w:val="none" w:sz="0" w:space="0" w:color="auto"/>
        <w:right w:val="none" w:sz="0" w:space="0" w:color="auto"/>
      </w:divBdr>
    </w:div>
    <w:div w:id="1221163734">
      <w:bodyDiv w:val="1"/>
      <w:marLeft w:val="0"/>
      <w:marRight w:val="0"/>
      <w:marTop w:val="0"/>
      <w:marBottom w:val="0"/>
      <w:divBdr>
        <w:top w:val="none" w:sz="0" w:space="0" w:color="auto"/>
        <w:left w:val="none" w:sz="0" w:space="0" w:color="auto"/>
        <w:bottom w:val="none" w:sz="0" w:space="0" w:color="auto"/>
        <w:right w:val="none" w:sz="0" w:space="0" w:color="auto"/>
      </w:divBdr>
    </w:div>
    <w:div w:id="1239055500">
      <w:bodyDiv w:val="1"/>
      <w:marLeft w:val="0"/>
      <w:marRight w:val="0"/>
      <w:marTop w:val="0"/>
      <w:marBottom w:val="0"/>
      <w:divBdr>
        <w:top w:val="none" w:sz="0" w:space="0" w:color="auto"/>
        <w:left w:val="none" w:sz="0" w:space="0" w:color="auto"/>
        <w:bottom w:val="none" w:sz="0" w:space="0" w:color="auto"/>
        <w:right w:val="none" w:sz="0" w:space="0" w:color="auto"/>
      </w:divBdr>
    </w:div>
    <w:div w:id="1254315250">
      <w:bodyDiv w:val="1"/>
      <w:marLeft w:val="0"/>
      <w:marRight w:val="0"/>
      <w:marTop w:val="0"/>
      <w:marBottom w:val="0"/>
      <w:divBdr>
        <w:top w:val="none" w:sz="0" w:space="0" w:color="auto"/>
        <w:left w:val="none" w:sz="0" w:space="0" w:color="auto"/>
        <w:bottom w:val="none" w:sz="0" w:space="0" w:color="auto"/>
        <w:right w:val="none" w:sz="0" w:space="0" w:color="auto"/>
      </w:divBdr>
    </w:div>
    <w:div w:id="1266188230">
      <w:bodyDiv w:val="1"/>
      <w:marLeft w:val="0"/>
      <w:marRight w:val="0"/>
      <w:marTop w:val="0"/>
      <w:marBottom w:val="0"/>
      <w:divBdr>
        <w:top w:val="none" w:sz="0" w:space="0" w:color="auto"/>
        <w:left w:val="none" w:sz="0" w:space="0" w:color="auto"/>
        <w:bottom w:val="none" w:sz="0" w:space="0" w:color="auto"/>
        <w:right w:val="none" w:sz="0" w:space="0" w:color="auto"/>
      </w:divBdr>
    </w:div>
    <w:div w:id="1269460002">
      <w:bodyDiv w:val="1"/>
      <w:marLeft w:val="0"/>
      <w:marRight w:val="0"/>
      <w:marTop w:val="0"/>
      <w:marBottom w:val="0"/>
      <w:divBdr>
        <w:top w:val="none" w:sz="0" w:space="0" w:color="auto"/>
        <w:left w:val="none" w:sz="0" w:space="0" w:color="auto"/>
        <w:bottom w:val="none" w:sz="0" w:space="0" w:color="auto"/>
        <w:right w:val="none" w:sz="0" w:space="0" w:color="auto"/>
      </w:divBdr>
    </w:div>
    <w:div w:id="1286079149">
      <w:bodyDiv w:val="1"/>
      <w:marLeft w:val="0"/>
      <w:marRight w:val="0"/>
      <w:marTop w:val="0"/>
      <w:marBottom w:val="0"/>
      <w:divBdr>
        <w:top w:val="none" w:sz="0" w:space="0" w:color="auto"/>
        <w:left w:val="none" w:sz="0" w:space="0" w:color="auto"/>
        <w:bottom w:val="none" w:sz="0" w:space="0" w:color="auto"/>
        <w:right w:val="none" w:sz="0" w:space="0" w:color="auto"/>
      </w:divBdr>
    </w:div>
    <w:div w:id="1313364630">
      <w:bodyDiv w:val="1"/>
      <w:marLeft w:val="0"/>
      <w:marRight w:val="0"/>
      <w:marTop w:val="0"/>
      <w:marBottom w:val="0"/>
      <w:divBdr>
        <w:top w:val="none" w:sz="0" w:space="0" w:color="auto"/>
        <w:left w:val="none" w:sz="0" w:space="0" w:color="auto"/>
        <w:bottom w:val="none" w:sz="0" w:space="0" w:color="auto"/>
        <w:right w:val="none" w:sz="0" w:space="0" w:color="auto"/>
      </w:divBdr>
    </w:div>
    <w:div w:id="1336760764">
      <w:bodyDiv w:val="1"/>
      <w:marLeft w:val="0"/>
      <w:marRight w:val="0"/>
      <w:marTop w:val="0"/>
      <w:marBottom w:val="0"/>
      <w:divBdr>
        <w:top w:val="none" w:sz="0" w:space="0" w:color="auto"/>
        <w:left w:val="none" w:sz="0" w:space="0" w:color="auto"/>
        <w:bottom w:val="none" w:sz="0" w:space="0" w:color="auto"/>
        <w:right w:val="none" w:sz="0" w:space="0" w:color="auto"/>
      </w:divBdr>
    </w:div>
    <w:div w:id="1341856449">
      <w:bodyDiv w:val="1"/>
      <w:marLeft w:val="0"/>
      <w:marRight w:val="0"/>
      <w:marTop w:val="0"/>
      <w:marBottom w:val="0"/>
      <w:divBdr>
        <w:top w:val="none" w:sz="0" w:space="0" w:color="auto"/>
        <w:left w:val="none" w:sz="0" w:space="0" w:color="auto"/>
        <w:bottom w:val="none" w:sz="0" w:space="0" w:color="auto"/>
        <w:right w:val="none" w:sz="0" w:space="0" w:color="auto"/>
      </w:divBdr>
    </w:div>
    <w:div w:id="1397120368">
      <w:bodyDiv w:val="1"/>
      <w:marLeft w:val="0"/>
      <w:marRight w:val="0"/>
      <w:marTop w:val="0"/>
      <w:marBottom w:val="0"/>
      <w:divBdr>
        <w:top w:val="none" w:sz="0" w:space="0" w:color="auto"/>
        <w:left w:val="none" w:sz="0" w:space="0" w:color="auto"/>
        <w:bottom w:val="none" w:sz="0" w:space="0" w:color="auto"/>
        <w:right w:val="none" w:sz="0" w:space="0" w:color="auto"/>
      </w:divBdr>
    </w:div>
    <w:div w:id="1414009316">
      <w:bodyDiv w:val="1"/>
      <w:marLeft w:val="0"/>
      <w:marRight w:val="0"/>
      <w:marTop w:val="0"/>
      <w:marBottom w:val="0"/>
      <w:divBdr>
        <w:top w:val="none" w:sz="0" w:space="0" w:color="auto"/>
        <w:left w:val="none" w:sz="0" w:space="0" w:color="auto"/>
        <w:bottom w:val="none" w:sz="0" w:space="0" w:color="auto"/>
        <w:right w:val="none" w:sz="0" w:space="0" w:color="auto"/>
      </w:divBdr>
    </w:div>
    <w:div w:id="1425415135">
      <w:bodyDiv w:val="1"/>
      <w:marLeft w:val="0"/>
      <w:marRight w:val="0"/>
      <w:marTop w:val="0"/>
      <w:marBottom w:val="0"/>
      <w:divBdr>
        <w:top w:val="none" w:sz="0" w:space="0" w:color="auto"/>
        <w:left w:val="none" w:sz="0" w:space="0" w:color="auto"/>
        <w:bottom w:val="none" w:sz="0" w:space="0" w:color="auto"/>
        <w:right w:val="none" w:sz="0" w:space="0" w:color="auto"/>
      </w:divBdr>
    </w:div>
    <w:div w:id="1444228315">
      <w:bodyDiv w:val="1"/>
      <w:marLeft w:val="0"/>
      <w:marRight w:val="0"/>
      <w:marTop w:val="0"/>
      <w:marBottom w:val="0"/>
      <w:divBdr>
        <w:top w:val="none" w:sz="0" w:space="0" w:color="auto"/>
        <w:left w:val="none" w:sz="0" w:space="0" w:color="auto"/>
        <w:bottom w:val="none" w:sz="0" w:space="0" w:color="auto"/>
        <w:right w:val="none" w:sz="0" w:space="0" w:color="auto"/>
      </w:divBdr>
    </w:div>
    <w:div w:id="1449010990">
      <w:bodyDiv w:val="1"/>
      <w:marLeft w:val="0"/>
      <w:marRight w:val="0"/>
      <w:marTop w:val="0"/>
      <w:marBottom w:val="0"/>
      <w:divBdr>
        <w:top w:val="none" w:sz="0" w:space="0" w:color="auto"/>
        <w:left w:val="none" w:sz="0" w:space="0" w:color="auto"/>
        <w:bottom w:val="none" w:sz="0" w:space="0" w:color="auto"/>
        <w:right w:val="none" w:sz="0" w:space="0" w:color="auto"/>
      </w:divBdr>
    </w:div>
    <w:div w:id="1482959427">
      <w:bodyDiv w:val="1"/>
      <w:marLeft w:val="0"/>
      <w:marRight w:val="0"/>
      <w:marTop w:val="0"/>
      <w:marBottom w:val="0"/>
      <w:divBdr>
        <w:top w:val="none" w:sz="0" w:space="0" w:color="auto"/>
        <w:left w:val="none" w:sz="0" w:space="0" w:color="auto"/>
        <w:bottom w:val="none" w:sz="0" w:space="0" w:color="auto"/>
        <w:right w:val="none" w:sz="0" w:space="0" w:color="auto"/>
      </w:divBdr>
    </w:div>
    <w:div w:id="1487282139">
      <w:bodyDiv w:val="1"/>
      <w:marLeft w:val="0"/>
      <w:marRight w:val="0"/>
      <w:marTop w:val="0"/>
      <w:marBottom w:val="0"/>
      <w:divBdr>
        <w:top w:val="none" w:sz="0" w:space="0" w:color="auto"/>
        <w:left w:val="none" w:sz="0" w:space="0" w:color="auto"/>
        <w:bottom w:val="none" w:sz="0" w:space="0" w:color="auto"/>
        <w:right w:val="none" w:sz="0" w:space="0" w:color="auto"/>
      </w:divBdr>
    </w:div>
    <w:div w:id="1490369301">
      <w:bodyDiv w:val="1"/>
      <w:marLeft w:val="0"/>
      <w:marRight w:val="0"/>
      <w:marTop w:val="0"/>
      <w:marBottom w:val="0"/>
      <w:divBdr>
        <w:top w:val="none" w:sz="0" w:space="0" w:color="auto"/>
        <w:left w:val="none" w:sz="0" w:space="0" w:color="auto"/>
        <w:bottom w:val="none" w:sz="0" w:space="0" w:color="auto"/>
        <w:right w:val="none" w:sz="0" w:space="0" w:color="auto"/>
      </w:divBdr>
    </w:div>
    <w:div w:id="1546986105">
      <w:bodyDiv w:val="1"/>
      <w:marLeft w:val="0"/>
      <w:marRight w:val="0"/>
      <w:marTop w:val="0"/>
      <w:marBottom w:val="0"/>
      <w:divBdr>
        <w:top w:val="none" w:sz="0" w:space="0" w:color="auto"/>
        <w:left w:val="none" w:sz="0" w:space="0" w:color="auto"/>
        <w:bottom w:val="none" w:sz="0" w:space="0" w:color="auto"/>
        <w:right w:val="none" w:sz="0" w:space="0" w:color="auto"/>
      </w:divBdr>
    </w:div>
    <w:div w:id="1570380550">
      <w:bodyDiv w:val="1"/>
      <w:marLeft w:val="0"/>
      <w:marRight w:val="0"/>
      <w:marTop w:val="0"/>
      <w:marBottom w:val="0"/>
      <w:divBdr>
        <w:top w:val="none" w:sz="0" w:space="0" w:color="auto"/>
        <w:left w:val="none" w:sz="0" w:space="0" w:color="auto"/>
        <w:bottom w:val="none" w:sz="0" w:space="0" w:color="auto"/>
        <w:right w:val="none" w:sz="0" w:space="0" w:color="auto"/>
      </w:divBdr>
    </w:div>
    <w:div w:id="1587418534">
      <w:bodyDiv w:val="1"/>
      <w:marLeft w:val="0"/>
      <w:marRight w:val="0"/>
      <w:marTop w:val="0"/>
      <w:marBottom w:val="0"/>
      <w:divBdr>
        <w:top w:val="none" w:sz="0" w:space="0" w:color="auto"/>
        <w:left w:val="none" w:sz="0" w:space="0" w:color="auto"/>
        <w:bottom w:val="none" w:sz="0" w:space="0" w:color="auto"/>
        <w:right w:val="none" w:sz="0" w:space="0" w:color="auto"/>
      </w:divBdr>
    </w:div>
    <w:div w:id="1601181582">
      <w:bodyDiv w:val="1"/>
      <w:marLeft w:val="0"/>
      <w:marRight w:val="0"/>
      <w:marTop w:val="0"/>
      <w:marBottom w:val="0"/>
      <w:divBdr>
        <w:top w:val="none" w:sz="0" w:space="0" w:color="auto"/>
        <w:left w:val="none" w:sz="0" w:space="0" w:color="auto"/>
        <w:bottom w:val="none" w:sz="0" w:space="0" w:color="auto"/>
        <w:right w:val="none" w:sz="0" w:space="0" w:color="auto"/>
      </w:divBdr>
    </w:div>
    <w:div w:id="1645044290">
      <w:bodyDiv w:val="1"/>
      <w:marLeft w:val="0"/>
      <w:marRight w:val="0"/>
      <w:marTop w:val="0"/>
      <w:marBottom w:val="0"/>
      <w:divBdr>
        <w:top w:val="none" w:sz="0" w:space="0" w:color="auto"/>
        <w:left w:val="none" w:sz="0" w:space="0" w:color="auto"/>
        <w:bottom w:val="none" w:sz="0" w:space="0" w:color="auto"/>
        <w:right w:val="none" w:sz="0" w:space="0" w:color="auto"/>
      </w:divBdr>
    </w:div>
    <w:div w:id="1649242571">
      <w:bodyDiv w:val="1"/>
      <w:marLeft w:val="0"/>
      <w:marRight w:val="0"/>
      <w:marTop w:val="0"/>
      <w:marBottom w:val="0"/>
      <w:divBdr>
        <w:top w:val="none" w:sz="0" w:space="0" w:color="auto"/>
        <w:left w:val="none" w:sz="0" w:space="0" w:color="auto"/>
        <w:bottom w:val="none" w:sz="0" w:space="0" w:color="auto"/>
        <w:right w:val="none" w:sz="0" w:space="0" w:color="auto"/>
      </w:divBdr>
    </w:div>
    <w:div w:id="1686249620">
      <w:bodyDiv w:val="1"/>
      <w:marLeft w:val="0"/>
      <w:marRight w:val="0"/>
      <w:marTop w:val="0"/>
      <w:marBottom w:val="0"/>
      <w:divBdr>
        <w:top w:val="none" w:sz="0" w:space="0" w:color="auto"/>
        <w:left w:val="none" w:sz="0" w:space="0" w:color="auto"/>
        <w:bottom w:val="none" w:sz="0" w:space="0" w:color="auto"/>
        <w:right w:val="none" w:sz="0" w:space="0" w:color="auto"/>
      </w:divBdr>
    </w:div>
    <w:div w:id="1774352290">
      <w:bodyDiv w:val="1"/>
      <w:marLeft w:val="0"/>
      <w:marRight w:val="0"/>
      <w:marTop w:val="0"/>
      <w:marBottom w:val="0"/>
      <w:divBdr>
        <w:top w:val="none" w:sz="0" w:space="0" w:color="auto"/>
        <w:left w:val="none" w:sz="0" w:space="0" w:color="auto"/>
        <w:bottom w:val="none" w:sz="0" w:space="0" w:color="auto"/>
        <w:right w:val="none" w:sz="0" w:space="0" w:color="auto"/>
      </w:divBdr>
    </w:div>
    <w:div w:id="1804810440">
      <w:bodyDiv w:val="1"/>
      <w:marLeft w:val="0"/>
      <w:marRight w:val="0"/>
      <w:marTop w:val="0"/>
      <w:marBottom w:val="0"/>
      <w:divBdr>
        <w:top w:val="none" w:sz="0" w:space="0" w:color="auto"/>
        <w:left w:val="none" w:sz="0" w:space="0" w:color="auto"/>
        <w:bottom w:val="none" w:sz="0" w:space="0" w:color="auto"/>
        <w:right w:val="none" w:sz="0" w:space="0" w:color="auto"/>
      </w:divBdr>
    </w:div>
    <w:div w:id="1835148737">
      <w:bodyDiv w:val="1"/>
      <w:marLeft w:val="0"/>
      <w:marRight w:val="0"/>
      <w:marTop w:val="0"/>
      <w:marBottom w:val="0"/>
      <w:divBdr>
        <w:top w:val="none" w:sz="0" w:space="0" w:color="auto"/>
        <w:left w:val="none" w:sz="0" w:space="0" w:color="auto"/>
        <w:bottom w:val="none" w:sz="0" w:space="0" w:color="auto"/>
        <w:right w:val="none" w:sz="0" w:space="0" w:color="auto"/>
      </w:divBdr>
    </w:div>
    <w:div w:id="1885098049">
      <w:bodyDiv w:val="1"/>
      <w:marLeft w:val="0"/>
      <w:marRight w:val="0"/>
      <w:marTop w:val="0"/>
      <w:marBottom w:val="0"/>
      <w:divBdr>
        <w:top w:val="none" w:sz="0" w:space="0" w:color="auto"/>
        <w:left w:val="none" w:sz="0" w:space="0" w:color="auto"/>
        <w:bottom w:val="none" w:sz="0" w:space="0" w:color="auto"/>
        <w:right w:val="none" w:sz="0" w:space="0" w:color="auto"/>
      </w:divBdr>
    </w:div>
    <w:div w:id="1887640646">
      <w:bodyDiv w:val="1"/>
      <w:marLeft w:val="0"/>
      <w:marRight w:val="0"/>
      <w:marTop w:val="0"/>
      <w:marBottom w:val="0"/>
      <w:divBdr>
        <w:top w:val="none" w:sz="0" w:space="0" w:color="auto"/>
        <w:left w:val="none" w:sz="0" w:space="0" w:color="auto"/>
        <w:bottom w:val="none" w:sz="0" w:space="0" w:color="auto"/>
        <w:right w:val="none" w:sz="0" w:space="0" w:color="auto"/>
      </w:divBdr>
    </w:div>
    <w:div w:id="1937597132">
      <w:bodyDiv w:val="1"/>
      <w:marLeft w:val="0"/>
      <w:marRight w:val="0"/>
      <w:marTop w:val="0"/>
      <w:marBottom w:val="0"/>
      <w:divBdr>
        <w:top w:val="none" w:sz="0" w:space="0" w:color="auto"/>
        <w:left w:val="none" w:sz="0" w:space="0" w:color="auto"/>
        <w:bottom w:val="none" w:sz="0" w:space="0" w:color="auto"/>
        <w:right w:val="none" w:sz="0" w:space="0" w:color="auto"/>
      </w:divBdr>
    </w:div>
    <w:div w:id="1939173472">
      <w:bodyDiv w:val="1"/>
      <w:marLeft w:val="0"/>
      <w:marRight w:val="0"/>
      <w:marTop w:val="0"/>
      <w:marBottom w:val="0"/>
      <w:divBdr>
        <w:top w:val="none" w:sz="0" w:space="0" w:color="auto"/>
        <w:left w:val="none" w:sz="0" w:space="0" w:color="auto"/>
        <w:bottom w:val="none" w:sz="0" w:space="0" w:color="auto"/>
        <w:right w:val="none" w:sz="0" w:space="0" w:color="auto"/>
      </w:divBdr>
    </w:div>
    <w:div w:id="1967546456">
      <w:bodyDiv w:val="1"/>
      <w:marLeft w:val="0"/>
      <w:marRight w:val="0"/>
      <w:marTop w:val="0"/>
      <w:marBottom w:val="0"/>
      <w:divBdr>
        <w:top w:val="none" w:sz="0" w:space="0" w:color="auto"/>
        <w:left w:val="none" w:sz="0" w:space="0" w:color="auto"/>
        <w:bottom w:val="none" w:sz="0" w:space="0" w:color="auto"/>
        <w:right w:val="none" w:sz="0" w:space="0" w:color="auto"/>
      </w:divBdr>
    </w:div>
    <w:div w:id="1981879641">
      <w:bodyDiv w:val="1"/>
      <w:marLeft w:val="0"/>
      <w:marRight w:val="0"/>
      <w:marTop w:val="0"/>
      <w:marBottom w:val="0"/>
      <w:divBdr>
        <w:top w:val="none" w:sz="0" w:space="0" w:color="auto"/>
        <w:left w:val="none" w:sz="0" w:space="0" w:color="auto"/>
        <w:bottom w:val="none" w:sz="0" w:space="0" w:color="auto"/>
        <w:right w:val="none" w:sz="0" w:space="0" w:color="auto"/>
      </w:divBdr>
    </w:div>
    <w:div w:id="1989434241">
      <w:bodyDiv w:val="1"/>
      <w:marLeft w:val="0"/>
      <w:marRight w:val="0"/>
      <w:marTop w:val="0"/>
      <w:marBottom w:val="0"/>
      <w:divBdr>
        <w:top w:val="none" w:sz="0" w:space="0" w:color="auto"/>
        <w:left w:val="none" w:sz="0" w:space="0" w:color="auto"/>
        <w:bottom w:val="none" w:sz="0" w:space="0" w:color="auto"/>
        <w:right w:val="none" w:sz="0" w:space="0" w:color="auto"/>
      </w:divBdr>
    </w:div>
    <w:div w:id="1989743187">
      <w:bodyDiv w:val="1"/>
      <w:marLeft w:val="0"/>
      <w:marRight w:val="0"/>
      <w:marTop w:val="0"/>
      <w:marBottom w:val="0"/>
      <w:divBdr>
        <w:top w:val="none" w:sz="0" w:space="0" w:color="auto"/>
        <w:left w:val="none" w:sz="0" w:space="0" w:color="auto"/>
        <w:bottom w:val="none" w:sz="0" w:space="0" w:color="auto"/>
        <w:right w:val="none" w:sz="0" w:space="0" w:color="auto"/>
      </w:divBdr>
    </w:div>
    <w:div w:id="1999384595">
      <w:bodyDiv w:val="1"/>
      <w:marLeft w:val="0"/>
      <w:marRight w:val="0"/>
      <w:marTop w:val="0"/>
      <w:marBottom w:val="0"/>
      <w:divBdr>
        <w:top w:val="none" w:sz="0" w:space="0" w:color="auto"/>
        <w:left w:val="none" w:sz="0" w:space="0" w:color="auto"/>
        <w:bottom w:val="none" w:sz="0" w:space="0" w:color="auto"/>
        <w:right w:val="none" w:sz="0" w:space="0" w:color="auto"/>
      </w:divBdr>
    </w:div>
    <w:div w:id="2007127261">
      <w:bodyDiv w:val="1"/>
      <w:marLeft w:val="0"/>
      <w:marRight w:val="0"/>
      <w:marTop w:val="0"/>
      <w:marBottom w:val="0"/>
      <w:divBdr>
        <w:top w:val="none" w:sz="0" w:space="0" w:color="auto"/>
        <w:left w:val="none" w:sz="0" w:space="0" w:color="auto"/>
        <w:bottom w:val="none" w:sz="0" w:space="0" w:color="auto"/>
        <w:right w:val="none" w:sz="0" w:space="0" w:color="auto"/>
      </w:divBdr>
    </w:div>
    <w:div w:id="2045322800">
      <w:bodyDiv w:val="1"/>
      <w:marLeft w:val="0"/>
      <w:marRight w:val="0"/>
      <w:marTop w:val="0"/>
      <w:marBottom w:val="0"/>
      <w:divBdr>
        <w:top w:val="none" w:sz="0" w:space="0" w:color="auto"/>
        <w:left w:val="none" w:sz="0" w:space="0" w:color="auto"/>
        <w:bottom w:val="none" w:sz="0" w:space="0" w:color="auto"/>
        <w:right w:val="none" w:sz="0" w:space="0" w:color="auto"/>
      </w:divBdr>
    </w:div>
    <w:div w:id="2053535078">
      <w:bodyDiv w:val="1"/>
      <w:marLeft w:val="0"/>
      <w:marRight w:val="0"/>
      <w:marTop w:val="0"/>
      <w:marBottom w:val="0"/>
      <w:divBdr>
        <w:top w:val="none" w:sz="0" w:space="0" w:color="auto"/>
        <w:left w:val="none" w:sz="0" w:space="0" w:color="auto"/>
        <w:bottom w:val="none" w:sz="0" w:space="0" w:color="auto"/>
        <w:right w:val="none" w:sz="0" w:space="0" w:color="auto"/>
      </w:divBdr>
    </w:div>
    <w:div w:id="2124611676">
      <w:bodyDiv w:val="1"/>
      <w:marLeft w:val="0"/>
      <w:marRight w:val="0"/>
      <w:marTop w:val="0"/>
      <w:marBottom w:val="0"/>
      <w:divBdr>
        <w:top w:val="none" w:sz="0" w:space="0" w:color="auto"/>
        <w:left w:val="none" w:sz="0" w:space="0" w:color="auto"/>
        <w:bottom w:val="none" w:sz="0" w:space="0" w:color="auto"/>
        <w:right w:val="none" w:sz="0" w:space="0" w:color="auto"/>
      </w:divBdr>
    </w:div>
    <w:div w:id="2127581271">
      <w:bodyDiv w:val="1"/>
      <w:marLeft w:val="0"/>
      <w:marRight w:val="0"/>
      <w:marTop w:val="0"/>
      <w:marBottom w:val="0"/>
      <w:divBdr>
        <w:top w:val="none" w:sz="0" w:space="0" w:color="auto"/>
        <w:left w:val="none" w:sz="0" w:space="0" w:color="auto"/>
        <w:bottom w:val="none" w:sz="0" w:space="0" w:color="auto"/>
        <w:right w:val="none" w:sz="0" w:space="0" w:color="auto"/>
      </w:divBdr>
    </w:div>
    <w:div w:id="2128501356">
      <w:bodyDiv w:val="1"/>
      <w:marLeft w:val="0"/>
      <w:marRight w:val="0"/>
      <w:marTop w:val="0"/>
      <w:marBottom w:val="0"/>
      <w:divBdr>
        <w:top w:val="none" w:sz="0" w:space="0" w:color="auto"/>
        <w:left w:val="none" w:sz="0" w:space="0" w:color="auto"/>
        <w:bottom w:val="none" w:sz="0" w:space="0" w:color="auto"/>
        <w:right w:val="none" w:sz="0" w:space="0" w:color="auto"/>
      </w:divBdr>
    </w:div>
    <w:div w:id="214338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EFBD4-DA36-4FE5-91A6-EB85834D9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1391</TotalTime>
  <Pages>6</Pages>
  <Words>1769</Words>
  <Characters>10089</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11835</CharactersWithSpaces>
  <SharedDoc>false</SharedDoc>
  <HLinks>
    <vt:vector size="36" baseType="variant">
      <vt:variant>
        <vt:i4>4784209</vt:i4>
      </vt:variant>
      <vt:variant>
        <vt:i4>15</vt:i4>
      </vt:variant>
      <vt:variant>
        <vt:i4>0</vt:i4>
      </vt:variant>
      <vt:variant>
        <vt:i4>5</vt:i4>
      </vt:variant>
      <vt:variant>
        <vt:lpwstr>http://adilet.zan.kz/rus/docs/V1400009938</vt:lpwstr>
      </vt:variant>
      <vt:variant>
        <vt:lpwstr>z335</vt:lpwstr>
      </vt:variant>
      <vt:variant>
        <vt:i4>4784209</vt:i4>
      </vt:variant>
      <vt:variant>
        <vt:i4>12</vt:i4>
      </vt:variant>
      <vt:variant>
        <vt:i4>0</vt:i4>
      </vt:variant>
      <vt:variant>
        <vt:i4>5</vt:i4>
      </vt:variant>
      <vt:variant>
        <vt:lpwstr>http://adilet.zan.kz/rus/docs/V1400009938</vt:lpwstr>
      </vt:variant>
      <vt:variant>
        <vt:lpwstr>z335</vt:lpwstr>
      </vt:variant>
      <vt:variant>
        <vt:i4>5046362</vt:i4>
      </vt:variant>
      <vt:variant>
        <vt:i4>9</vt:i4>
      </vt:variant>
      <vt:variant>
        <vt:i4>0</vt:i4>
      </vt:variant>
      <vt:variant>
        <vt:i4>5</vt:i4>
      </vt:variant>
      <vt:variant>
        <vt:lpwstr>http://adilet.zan.kz/rus/docs/V1400009938</vt:lpwstr>
      </vt:variant>
      <vt:variant>
        <vt:lpwstr>z183</vt:lpwstr>
      </vt:variant>
      <vt:variant>
        <vt:i4>4587607</vt:i4>
      </vt:variant>
      <vt:variant>
        <vt:i4>6</vt:i4>
      </vt:variant>
      <vt:variant>
        <vt:i4>0</vt:i4>
      </vt:variant>
      <vt:variant>
        <vt:i4>5</vt:i4>
      </vt:variant>
      <vt:variant>
        <vt:lpwstr>http://adilet.zan.kz/rus/docs/V1400009938</vt:lpwstr>
      </vt:variant>
      <vt:variant>
        <vt:lpwstr>z158</vt:lpwstr>
      </vt:variant>
      <vt:variant>
        <vt:i4>8257634</vt:i4>
      </vt:variant>
      <vt:variant>
        <vt:i4>3</vt:i4>
      </vt:variant>
      <vt:variant>
        <vt:i4>0</vt:i4>
      </vt:variant>
      <vt:variant>
        <vt:i4>5</vt:i4>
      </vt:variant>
      <vt:variant>
        <vt:lpwstr>http://adilet.zan.kz/rus/docs/V1400009938</vt:lpwstr>
      </vt:variant>
      <vt:variant>
        <vt:lpwstr>z15</vt:lpwstr>
      </vt:variant>
      <vt:variant>
        <vt:i4>8257634</vt:i4>
      </vt:variant>
      <vt:variant>
        <vt:i4>0</vt:i4>
      </vt:variant>
      <vt:variant>
        <vt:i4>0</vt:i4>
      </vt:variant>
      <vt:variant>
        <vt:i4>5</vt:i4>
      </vt:variant>
      <vt:variant>
        <vt:lpwstr>http://adilet.zan.kz/rus/docs/V1400009938</vt:lpwstr>
      </vt:variant>
      <vt:variant>
        <vt:lpwstr>z15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Нагашыбай Даурен</dc:creator>
  <cp:keywords/>
  <dc:description/>
  <cp:lastModifiedBy>Ляйла Алпысбаева</cp:lastModifiedBy>
  <cp:revision>191</cp:revision>
  <cp:lastPrinted>2026-03-12T12:19:00Z</cp:lastPrinted>
  <dcterms:created xsi:type="dcterms:W3CDTF">2025-04-22T05:21:00Z</dcterms:created>
  <dcterms:modified xsi:type="dcterms:W3CDTF">2026-03-19T10:48:00Z</dcterms:modified>
</cp:coreProperties>
</file>